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after="156" w:afterLines="50"/>
        <w:jc w:val="center"/>
        <w:rPr>
          <w:rFonts w:eastAsia="华文中宋"/>
          <w:b/>
          <w:sz w:val="30"/>
          <w:szCs w:val="30"/>
          <w:highlight w:val="none"/>
        </w:rPr>
      </w:pPr>
      <w:r>
        <w:rPr>
          <w:rFonts w:eastAsia="华文中宋"/>
          <w:b/>
          <w:sz w:val="30"/>
          <w:szCs w:val="30"/>
          <w:highlight w:val="none"/>
        </w:rPr>
        <w:t>南京中医药大学202</w:t>
      </w:r>
      <w:r>
        <w:rPr>
          <w:rFonts w:hint="eastAsia" w:eastAsia="华文中宋"/>
          <w:b/>
          <w:sz w:val="30"/>
          <w:szCs w:val="30"/>
          <w:highlight w:val="none"/>
          <w:lang w:val="en-US" w:eastAsia="zh-CN"/>
        </w:rPr>
        <w:t>5</w:t>
      </w:r>
      <w:r>
        <w:rPr>
          <w:rFonts w:eastAsia="华文中宋"/>
          <w:b/>
          <w:sz w:val="30"/>
          <w:szCs w:val="30"/>
          <w:highlight w:val="none"/>
        </w:rPr>
        <w:t>年度专业技术职务评审资格审查表</w:t>
      </w:r>
    </w:p>
    <w:p>
      <w:pPr>
        <w:adjustRightInd w:val="0"/>
        <w:snapToGrid w:val="0"/>
        <w:spacing w:after="156" w:afterLines="50"/>
        <w:jc w:val="center"/>
        <w:rPr>
          <w:rFonts w:ascii="黑体" w:eastAsia="黑体"/>
          <w:b/>
          <w:highlight w:val="none"/>
        </w:rPr>
      </w:pPr>
      <w:r>
        <w:rPr>
          <w:rFonts w:hint="eastAsia" w:ascii="黑体" w:eastAsia="黑体"/>
          <w:b/>
          <w:sz w:val="30"/>
          <w:szCs w:val="30"/>
          <w:highlight w:val="none"/>
        </w:rPr>
        <w:t>（★填表前请详细阅读本表的填写说明★）</w:t>
      </w:r>
    </w:p>
    <w:tbl>
      <w:tblPr>
        <w:tblStyle w:val="7"/>
        <w:tblW w:w="143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6"/>
        <w:gridCol w:w="1603"/>
        <w:gridCol w:w="1712"/>
        <w:gridCol w:w="1915"/>
        <w:gridCol w:w="1958"/>
        <w:gridCol w:w="2102"/>
        <w:gridCol w:w="1494"/>
        <w:gridCol w:w="1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7" w:hRule="atLeast"/>
        </w:trPr>
        <w:tc>
          <w:tcPr>
            <w:tcW w:w="1576" w:type="dxa"/>
            <w:vAlign w:val="center"/>
          </w:tcPr>
          <w:p>
            <w:pPr>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姓名</w:t>
            </w:r>
          </w:p>
        </w:tc>
        <w:tc>
          <w:tcPr>
            <w:tcW w:w="1603" w:type="dxa"/>
            <w:vAlign w:val="center"/>
          </w:tcPr>
          <w:p>
            <w:pPr>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lang w:eastAsia="zh-CN"/>
              </w:rPr>
              <w:t>崔婷婷</w:t>
            </w:r>
          </w:p>
        </w:tc>
        <w:tc>
          <w:tcPr>
            <w:tcW w:w="1712" w:type="dxa"/>
            <w:vAlign w:val="center"/>
          </w:tcPr>
          <w:p>
            <w:pPr>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所在单位（部门）</w:t>
            </w:r>
          </w:p>
        </w:tc>
        <w:tc>
          <w:tcPr>
            <w:tcW w:w="1915" w:type="dxa"/>
            <w:vAlign w:val="center"/>
          </w:tcPr>
          <w:p>
            <w:pPr>
              <w:spacing w:after="0" w:line="240" w:lineRule="auto"/>
              <w:jc w:val="center"/>
              <w:rPr>
                <w:rFonts w:ascii="KaiTi_GB2312" w:eastAsia="KaiTi_GB2312"/>
                <w:sz w:val="18"/>
                <w:szCs w:val="18"/>
                <w:highlight w:val="none"/>
              </w:rPr>
            </w:pPr>
            <w:r>
              <w:rPr>
                <w:rFonts w:hint="eastAsia" w:ascii="KaiTi_GB2312" w:eastAsia="KaiTi_GB2312"/>
                <w:sz w:val="11"/>
                <w:szCs w:val="11"/>
                <w:highlight w:val="none"/>
                <w:lang w:eastAsia="zh-CN"/>
              </w:rPr>
              <w:t>马克思主义学院</w:t>
            </w:r>
            <w:r>
              <w:rPr>
                <w:rFonts w:hint="eastAsia" w:ascii="KaiTi_GB2312" w:eastAsia="KaiTi_GB2312"/>
                <w:sz w:val="11"/>
                <w:szCs w:val="11"/>
                <w:highlight w:val="none"/>
                <w:lang w:val="en-US" w:eastAsia="zh-CN"/>
              </w:rPr>
              <w:t>.医学人文学院</w:t>
            </w:r>
          </w:p>
        </w:tc>
        <w:tc>
          <w:tcPr>
            <w:tcW w:w="1958" w:type="dxa"/>
            <w:vAlign w:val="center"/>
          </w:tcPr>
          <w:p>
            <w:pPr>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性别</w:t>
            </w:r>
          </w:p>
        </w:tc>
        <w:tc>
          <w:tcPr>
            <w:tcW w:w="2102" w:type="dxa"/>
            <w:vAlign w:val="center"/>
          </w:tcPr>
          <w:p>
            <w:pPr>
              <w:spacing w:after="0" w:line="240" w:lineRule="auto"/>
              <w:jc w:val="center"/>
              <w:rPr>
                <w:rFonts w:hint="eastAsia" w:ascii="KaiTi_GB2312" w:eastAsia="KaiTi_GB2312"/>
                <w:sz w:val="18"/>
                <w:szCs w:val="18"/>
                <w:highlight w:val="none"/>
                <w:lang w:eastAsia="zh-CN"/>
              </w:rPr>
            </w:pPr>
            <w:r>
              <w:rPr>
                <w:rFonts w:hint="eastAsia" w:ascii="KaiTi_GB2312" w:eastAsia="KaiTi_GB2312"/>
                <w:sz w:val="18"/>
                <w:szCs w:val="18"/>
                <w:highlight w:val="none"/>
                <w:lang w:eastAsia="zh-CN"/>
              </w:rPr>
              <w:t>女</w:t>
            </w:r>
          </w:p>
        </w:tc>
        <w:tc>
          <w:tcPr>
            <w:tcW w:w="1494" w:type="dxa"/>
            <w:vAlign w:val="center"/>
          </w:tcPr>
          <w:p>
            <w:pPr>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出生年月</w:t>
            </w:r>
          </w:p>
        </w:tc>
        <w:tc>
          <w:tcPr>
            <w:tcW w:w="1975" w:type="dxa"/>
            <w:vAlign w:val="center"/>
          </w:tcPr>
          <w:p>
            <w:pPr>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lang w:val="en-US" w:eastAsia="zh-CN"/>
              </w:rPr>
              <w:t>1978.09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8" w:hRule="atLeast"/>
        </w:trPr>
        <w:tc>
          <w:tcPr>
            <w:tcW w:w="1576" w:type="dxa"/>
            <w:tcBorders>
              <w:bottom w:val="single" w:color="auto" w:sz="6" w:space="0"/>
              <w:right w:val="single" w:color="auto" w:sz="6" w:space="0"/>
            </w:tcBorders>
            <w:vAlign w:val="center"/>
          </w:tcPr>
          <w:p>
            <w:pPr>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进校时间</w:t>
            </w:r>
          </w:p>
        </w:tc>
        <w:tc>
          <w:tcPr>
            <w:tcW w:w="1603" w:type="dxa"/>
            <w:tcBorders>
              <w:left w:val="single" w:color="auto" w:sz="6" w:space="0"/>
              <w:bottom w:val="single" w:color="auto" w:sz="6" w:space="0"/>
              <w:right w:val="single" w:color="auto" w:sz="6" w:space="0"/>
            </w:tcBorders>
            <w:vAlign w:val="center"/>
          </w:tcPr>
          <w:p>
            <w:pPr>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lang w:val="en-US" w:eastAsia="zh-CN"/>
              </w:rPr>
              <w:t>2023.08</w:t>
            </w:r>
          </w:p>
        </w:tc>
        <w:tc>
          <w:tcPr>
            <w:tcW w:w="1712" w:type="dxa"/>
            <w:tcBorders>
              <w:left w:val="single" w:color="auto" w:sz="6" w:space="0"/>
              <w:bottom w:val="single" w:color="auto" w:sz="6" w:space="0"/>
              <w:right w:val="single" w:color="auto" w:sz="6" w:space="0"/>
            </w:tcBorders>
            <w:vAlign w:val="center"/>
          </w:tcPr>
          <w:p>
            <w:pPr>
              <w:adjustRightInd w:val="0"/>
              <w:snapToGrid w:val="0"/>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最高学历及</w:t>
            </w:r>
          </w:p>
          <w:p>
            <w:pPr>
              <w:adjustRightInd w:val="0"/>
              <w:snapToGrid w:val="0"/>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取得时间</w:t>
            </w:r>
          </w:p>
        </w:tc>
        <w:tc>
          <w:tcPr>
            <w:tcW w:w="1915" w:type="dxa"/>
            <w:tcBorders>
              <w:left w:val="single" w:color="auto" w:sz="6" w:space="0"/>
              <w:bottom w:val="single" w:color="auto" w:sz="6" w:space="0"/>
            </w:tcBorders>
            <w:vAlign w:val="center"/>
          </w:tcPr>
          <w:p>
            <w:pPr>
              <w:spacing w:after="0" w:line="240" w:lineRule="auto"/>
              <w:jc w:val="center"/>
              <w:rPr>
                <w:rFonts w:ascii="KaiTi_GB2312" w:eastAsia="KaiTi_GB2312"/>
                <w:sz w:val="18"/>
                <w:szCs w:val="18"/>
                <w:highlight w:val="none"/>
              </w:rPr>
            </w:pPr>
            <w:r>
              <w:rPr>
                <w:rFonts w:hint="eastAsia" w:ascii="KaiTi_GB2312" w:eastAsia="KaiTi_GB2312"/>
                <w:sz w:val="15"/>
                <w:szCs w:val="15"/>
                <w:highlight w:val="none"/>
                <w:lang w:val="en-US" w:eastAsia="zh-CN"/>
              </w:rPr>
              <w:t>博士研究生2015.06.23</w:t>
            </w:r>
          </w:p>
        </w:tc>
        <w:tc>
          <w:tcPr>
            <w:tcW w:w="1958" w:type="dxa"/>
            <w:vAlign w:val="center"/>
          </w:tcPr>
          <w:p>
            <w:pPr>
              <w:adjustRightInd w:val="0"/>
              <w:snapToGrid w:val="0"/>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最高学位及</w:t>
            </w:r>
          </w:p>
          <w:p>
            <w:pPr>
              <w:adjustRightInd w:val="0"/>
              <w:snapToGrid w:val="0"/>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取得时间</w:t>
            </w:r>
          </w:p>
        </w:tc>
        <w:tc>
          <w:tcPr>
            <w:tcW w:w="2102" w:type="dxa"/>
            <w:vAlign w:val="center"/>
          </w:tcPr>
          <w:p>
            <w:pPr>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lang w:eastAsia="zh-CN"/>
              </w:rPr>
              <w:t>法学博士</w:t>
            </w:r>
            <w:r>
              <w:rPr>
                <w:rFonts w:hint="eastAsia" w:ascii="KaiTi_GB2312" w:eastAsia="KaiTi_GB2312"/>
                <w:sz w:val="18"/>
                <w:szCs w:val="18"/>
                <w:highlight w:val="none"/>
                <w:lang w:val="en-US" w:eastAsia="zh-CN"/>
              </w:rPr>
              <w:t>2015.06.23</w:t>
            </w:r>
          </w:p>
        </w:tc>
        <w:tc>
          <w:tcPr>
            <w:tcW w:w="1494" w:type="dxa"/>
            <w:vAlign w:val="center"/>
          </w:tcPr>
          <w:p>
            <w:pPr>
              <w:adjustRightInd w:val="0"/>
              <w:snapToGrid w:val="0"/>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教师资格证书</w:t>
            </w:r>
          </w:p>
          <w:p>
            <w:pPr>
              <w:adjustRightInd w:val="0"/>
              <w:snapToGrid w:val="0"/>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取得时间</w:t>
            </w:r>
          </w:p>
        </w:tc>
        <w:tc>
          <w:tcPr>
            <w:tcW w:w="1975" w:type="dxa"/>
            <w:vAlign w:val="center"/>
          </w:tcPr>
          <w:p>
            <w:pPr>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lang w:val="en-US" w:eastAsia="zh-CN"/>
              </w:rPr>
              <w:t>2004.07.27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3" w:hRule="atLeast"/>
        </w:trPr>
        <w:tc>
          <w:tcPr>
            <w:tcW w:w="1576" w:type="dxa"/>
            <w:tcBorders>
              <w:top w:val="single" w:color="auto" w:sz="6" w:space="0"/>
              <w:bottom w:val="single" w:color="auto" w:sz="4" w:space="0"/>
              <w:right w:val="single" w:color="auto" w:sz="6" w:space="0"/>
            </w:tcBorders>
            <w:vAlign w:val="center"/>
          </w:tcPr>
          <w:p>
            <w:pPr>
              <w:adjustRightInd w:val="0"/>
              <w:snapToGrid w:val="0"/>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现任专业技术</w:t>
            </w:r>
          </w:p>
          <w:p>
            <w:pPr>
              <w:adjustRightInd w:val="0"/>
              <w:snapToGrid w:val="0"/>
              <w:spacing w:after="0" w:line="240" w:lineRule="auto"/>
              <w:jc w:val="center"/>
              <w:rPr>
                <w:rFonts w:hint="eastAsia" w:ascii="KaiTi_GB2312" w:eastAsia="KaiTi_GB2312"/>
                <w:sz w:val="18"/>
                <w:szCs w:val="18"/>
                <w:highlight w:val="none"/>
                <w:lang w:val="en-US" w:eastAsia="zh-CN"/>
              </w:rPr>
            </w:pPr>
            <w:r>
              <w:rPr>
                <w:rFonts w:hint="eastAsia" w:ascii="KaiTi_GB2312" w:eastAsia="KaiTi_GB2312"/>
                <w:sz w:val="18"/>
                <w:szCs w:val="18"/>
                <w:highlight w:val="none"/>
              </w:rPr>
              <w:t>职务及取得时间</w:t>
            </w:r>
            <w:r>
              <w:rPr>
                <w:rFonts w:hint="eastAsia" w:ascii="楷体" w:hAnsi="楷体" w:eastAsia="楷体"/>
                <w:b/>
                <w:bCs/>
                <w:sz w:val="18"/>
                <w:szCs w:val="18"/>
                <w:highlight w:val="none"/>
                <w:vertAlign w:val="superscript"/>
                <w:lang w:val="en-US" w:eastAsia="zh-CN"/>
              </w:rPr>
              <w:t>1</w:t>
            </w:r>
          </w:p>
        </w:tc>
        <w:tc>
          <w:tcPr>
            <w:tcW w:w="1603" w:type="dxa"/>
            <w:tcBorders>
              <w:top w:val="single" w:color="auto" w:sz="6" w:space="0"/>
              <w:left w:val="single" w:color="auto" w:sz="6" w:space="0"/>
              <w:bottom w:val="single" w:color="auto" w:sz="4" w:space="0"/>
              <w:right w:val="single" w:color="auto" w:sz="6" w:space="0"/>
            </w:tcBorders>
            <w:vAlign w:val="center"/>
          </w:tcPr>
          <w:p>
            <w:pPr>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lang w:val="en-US" w:eastAsia="zh-CN"/>
              </w:rPr>
              <w:t>2013.08.06</w:t>
            </w:r>
          </w:p>
        </w:tc>
        <w:tc>
          <w:tcPr>
            <w:tcW w:w="1712" w:type="dxa"/>
            <w:tcBorders>
              <w:top w:val="single" w:color="auto" w:sz="6" w:space="0"/>
              <w:left w:val="single" w:color="auto" w:sz="6" w:space="0"/>
              <w:bottom w:val="single" w:color="auto" w:sz="4" w:space="0"/>
              <w:right w:val="single" w:color="auto" w:sz="6" w:space="0"/>
            </w:tcBorders>
            <w:vAlign w:val="center"/>
          </w:tcPr>
          <w:p>
            <w:pPr>
              <w:spacing w:after="0" w:line="240" w:lineRule="auto"/>
              <w:jc w:val="center"/>
              <w:rPr>
                <w:rFonts w:hint="eastAsia" w:ascii="KaiTi_GB2312" w:eastAsia="KaiTi_GB2312"/>
                <w:sz w:val="18"/>
                <w:szCs w:val="18"/>
                <w:highlight w:val="none"/>
                <w:lang w:eastAsia="zh-CN"/>
              </w:rPr>
            </w:pPr>
            <w:r>
              <w:rPr>
                <w:rFonts w:hint="eastAsia" w:ascii="KaiTi_GB2312" w:eastAsia="KaiTi_GB2312"/>
                <w:sz w:val="18"/>
                <w:szCs w:val="18"/>
                <w:highlight w:val="none"/>
              </w:rPr>
              <w:t>拟申报系列</w:t>
            </w:r>
            <w:r>
              <w:rPr>
                <w:rFonts w:hint="eastAsia" w:ascii="楷体" w:hAnsi="楷体" w:eastAsia="楷体"/>
                <w:b/>
                <w:bCs/>
                <w:sz w:val="18"/>
                <w:szCs w:val="18"/>
                <w:highlight w:val="none"/>
                <w:vertAlign w:val="superscript"/>
                <w:lang w:val="en-US" w:eastAsia="zh-CN"/>
              </w:rPr>
              <w:t>2</w:t>
            </w:r>
          </w:p>
        </w:tc>
        <w:tc>
          <w:tcPr>
            <w:tcW w:w="1915" w:type="dxa"/>
            <w:tcBorders>
              <w:top w:val="single" w:color="auto" w:sz="6" w:space="0"/>
              <w:left w:val="single" w:color="auto" w:sz="6" w:space="0"/>
              <w:bottom w:val="single" w:color="auto" w:sz="4" w:space="0"/>
            </w:tcBorders>
            <w:vAlign w:val="center"/>
          </w:tcPr>
          <w:p>
            <w:pPr>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lang w:eastAsia="zh-CN"/>
              </w:rPr>
              <w:t>教师系列</w:t>
            </w:r>
          </w:p>
        </w:tc>
        <w:tc>
          <w:tcPr>
            <w:tcW w:w="1958" w:type="dxa"/>
            <w:tcBorders>
              <w:bottom w:val="single" w:color="auto" w:sz="4" w:space="0"/>
            </w:tcBorders>
            <w:vAlign w:val="center"/>
          </w:tcPr>
          <w:p>
            <w:pPr>
              <w:spacing w:after="0" w:line="240" w:lineRule="auto"/>
              <w:jc w:val="center"/>
              <w:rPr>
                <w:rFonts w:hint="eastAsia" w:ascii="KaiTi_GB2312" w:eastAsia="KaiTi_GB2312"/>
                <w:sz w:val="18"/>
                <w:szCs w:val="18"/>
                <w:highlight w:val="none"/>
                <w:lang w:eastAsia="zh-CN"/>
              </w:rPr>
            </w:pPr>
            <w:r>
              <w:rPr>
                <w:rFonts w:hint="eastAsia" w:ascii="KaiTi_GB2312" w:eastAsia="KaiTi_GB2312"/>
                <w:sz w:val="18"/>
                <w:szCs w:val="18"/>
                <w:highlight w:val="none"/>
              </w:rPr>
              <w:t>拟申报类型</w:t>
            </w:r>
            <w:r>
              <w:rPr>
                <w:rFonts w:hint="eastAsia" w:ascii="楷体" w:hAnsi="楷体" w:eastAsia="楷体"/>
                <w:b/>
                <w:bCs/>
                <w:sz w:val="18"/>
                <w:szCs w:val="18"/>
                <w:highlight w:val="none"/>
                <w:vertAlign w:val="superscript"/>
                <w:lang w:val="en-US" w:eastAsia="zh-CN"/>
              </w:rPr>
              <w:t>3</w:t>
            </w:r>
          </w:p>
        </w:tc>
        <w:tc>
          <w:tcPr>
            <w:tcW w:w="2102" w:type="dxa"/>
            <w:tcBorders>
              <w:bottom w:val="single" w:color="auto" w:sz="4" w:space="0"/>
            </w:tcBorders>
            <w:vAlign w:val="center"/>
          </w:tcPr>
          <w:p>
            <w:pPr>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lang w:eastAsia="zh-CN"/>
              </w:rPr>
              <w:t>教学为主型</w:t>
            </w:r>
          </w:p>
        </w:tc>
        <w:tc>
          <w:tcPr>
            <w:tcW w:w="1494" w:type="dxa"/>
            <w:tcBorders>
              <w:bottom w:val="single" w:color="auto" w:sz="4" w:space="0"/>
            </w:tcBorders>
            <w:vAlign w:val="center"/>
          </w:tcPr>
          <w:p>
            <w:pPr>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拟申报学科</w:t>
            </w:r>
          </w:p>
        </w:tc>
        <w:tc>
          <w:tcPr>
            <w:tcW w:w="1975" w:type="dxa"/>
            <w:tcBorders>
              <w:bottom w:val="single" w:color="auto" w:sz="4" w:space="0"/>
            </w:tcBorders>
            <w:vAlign w:val="center"/>
          </w:tcPr>
          <w:p>
            <w:pPr>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lang w:eastAsia="zh-CN"/>
              </w:rPr>
              <w:t>思想政治教育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8" w:hRule="atLeast"/>
        </w:trPr>
        <w:tc>
          <w:tcPr>
            <w:tcW w:w="1576" w:type="dxa"/>
            <w:tcBorders>
              <w:top w:val="single" w:color="auto" w:sz="4" w:space="0"/>
              <w:bottom w:val="single" w:color="auto" w:sz="4" w:space="0"/>
              <w:right w:val="single" w:color="auto" w:sz="4" w:space="0"/>
            </w:tcBorders>
            <w:vAlign w:val="center"/>
          </w:tcPr>
          <w:p>
            <w:pPr>
              <w:adjustRightInd w:val="0"/>
              <w:snapToGrid w:val="0"/>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拟申报</w:t>
            </w:r>
          </w:p>
          <w:p>
            <w:pPr>
              <w:adjustRightInd w:val="0"/>
              <w:snapToGrid w:val="0"/>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专业技术职务</w:t>
            </w:r>
          </w:p>
        </w:tc>
        <w:tc>
          <w:tcPr>
            <w:tcW w:w="5230" w:type="dxa"/>
            <w:gridSpan w:val="3"/>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lang w:eastAsia="zh-CN"/>
              </w:rPr>
              <w:t>教授</w:t>
            </w:r>
          </w:p>
        </w:tc>
        <w:tc>
          <w:tcPr>
            <w:tcW w:w="1958"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KaiTi_GB2312" w:eastAsia="KaiTi_GB2312"/>
                <w:sz w:val="18"/>
                <w:szCs w:val="18"/>
                <w:highlight w:val="none"/>
              </w:rPr>
            </w:pPr>
            <w:r>
              <w:rPr>
                <w:rFonts w:hint="eastAsia" w:ascii="KaiTi_GB2312" w:eastAsia="KaiTi_GB2312"/>
                <w:sz w:val="18"/>
                <w:szCs w:val="18"/>
                <w:highlight w:val="none"/>
              </w:rPr>
              <w:t>是否为公共课教师</w:t>
            </w:r>
            <w:r>
              <w:rPr>
                <w:rFonts w:hint="eastAsia" w:ascii="楷体" w:hAnsi="楷体" w:eastAsia="楷体"/>
                <w:b/>
                <w:bCs/>
                <w:sz w:val="18"/>
                <w:szCs w:val="18"/>
                <w:highlight w:val="none"/>
                <w:vertAlign w:val="superscript"/>
                <w:lang w:val="en-US" w:eastAsia="zh-CN"/>
              </w:rPr>
              <w:t>4</w:t>
            </w:r>
          </w:p>
        </w:tc>
        <w:tc>
          <w:tcPr>
            <w:tcW w:w="5571" w:type="dxa"/>
            <w:gridSpan w:val="3"/>
            <w:tcBorders>
              <w:top w:val="single" w:color="auto" w:sz="4" w:space="0"/>
              <w:left w:val="single" w:color="auto" w:sz="4" w:space="0"/>
              <w:bottom w:val="single" w:color="auto" w:sz="4" w:space="0"/>
            </w:tcBorders>
            <w:vAlign w:val="center"/>
          </w:tcPr>
          <w:p>
            <w:pPr>
              <w:spacing w:after="0" w:line="240" w:lineRule="auto"/>
              <w:jc w:val="center"/>
              <w:rPr>
                <w:rFonts w:hint="default" w:ascii="KaiTi_GB2312" w:eastAsia="KaiTi_GB2312"/>
                <w:sz w:val="18"/>
                <w:szCs w:val="18"/>
                <w:highlight w:val="none"/>
                <w:lang w:val="en-US" w:eastAsia="zh-CN"/>
              </w:rPr>
            </w:pPr>
            <w:r>
              <w:rPr>
                <w:rFonts w:hint="eastAsia" w:ascii="KaiTi_GB2312" w:eastAsia="KaiTi_GB2312"/>
                <w:sz w:val="18"/>
                <w:szCs w:val="18"/>
                <w:highlight w:val="none"/>
                <w:lang w:val="en-US" w:eastAsia="zh-CN"/>
              </w:rPr>
              <w:t>否</w:t>
            </w:r>
            <w:r>
              <w:rPr>
                <w:rFonts w:hint="eastAsia" w:ascii="KaiTi_GB2312" w:eastAsia="KaiTi_GB2312"/>
                <w:highlight w:val="none"/>
                <w:lang w:eastAsia="zh-CN"/>
              </w:rPr>
              <w:t>□</w:t>
            </w:r>
            <w:r>
              <w:rPr>
                <w:rFonts w:hint="eastAsia" w:ascii="KaiTi_GB2312" w:eastAsia="KaiTi_GB2312"/>
                <w:highlight w:val="none"/>
                <w:lang w:val="en-US" w:eastAsia="zh-CN"/>
              </w:rPr>
              <w:t xml:space="preserve">         </w:t>
            </w:r>
            <w:r>
              <w:rPr>
                <w:rFonts w:hint="eastAsia" w:ascii="KaiTi_GB2312" w:eastAsia="KaiTi_GB2312"/>
                <w:sz w:val="18"/>
                <w:szCs w:val="18"/>
                <w:highlight w:val="none"/>
                <w:lang w:val="en-US" w:eastAsia="zh-CN"/>
              </w:rPr>
              <w:t>是</w:t>
            </w:r>
            <w:r>
              <w:rPr>
                <w:rFonts w:hint="eastAsia" w:ascii="KaiTi_GB2312" w:eastAsia="KaiTi_GB2312"/>
                <w:sz w:val="18"/>
                <w:szCs w:val="18"/>
                <w:highlight w:val="none"/>
                <w:lang w:val="en-US" w:eastAsia="zh-CN"/>
              </w:rPr>
              <w:sym w:font="Wingdings" w:char="00FE"/>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2" w:hRule="atLeast"/>
        </w:trPr>
        <w:tc>
          <w:tcPr>
            <w:tcW w:w="14335" w:type="dxa"/>
            <w:gridSpan w:val="8"/>
            <w:tcBorders>
              <w:top w:val="single" w:color="auto" w:sz="4" w:space="0"/>
              <w:left w:val="nil"/>
              <w:bottom w:val="nil"/>
              <w:right w:val="nil"/>
            </w:tcBorders>
            <w:vAlign w:val="center"/>
          </w:tcPr>
          <w:p>
            <w:pPr>
              <w:spacing w:after="0" w:line="280" w:lineRule="exact"/>
              <w:rPr>
                <w:rFonts w:ascii="黑体" w:hAnsi="黑体" w:eastAsia="黑体"/>
                <w:sz w:val="18"/>
                <w:szCs w:val="21"/>
                <w:highlight w:val="none"/>
              </w:rPr>
            </w:pPr>
            <w:r>
              <w:rPr>
                <w:rFonts w:hint="eastAsia" w:ascii="黑体" w:hAnsi="黑体" w:eastAsia="黑体"/>
                <w:spacing w:val="-11"/>
                <w:highlight w:val="none"/>
              </w:rPr>
              <w:t>★重要说明</w:t>
            </w:r>
            <w:r>
              <w:rPr>
                <w:rFonts w:hint="eastAsia" w:ascii="黑体" w:hAnsi="黑体" w:eastAsia="黑体"/>
                <w:spacing w:val="-11"/>
                <w:highlight w:val="none"/>
                <w:lang w:eastAsia="zh-CN"/>
              </w:rPr>
              <w:t>：</w:t>
            </w:r>
            <w:r>
              <w:rPr>
                <w:rFonts w:hint="eastAsia" w:ascii="黑体" w:hAnsi="黑体" w:eastAsia="黑体"/>
                <w:sz w:val="18"/>
                <w:szCs w:val="21"/>
                <w:highlight w:val="none"/>
                <w:lang w:val="en-US" w:eastAsia="zh-CN"/>
              </w:rPr>
              <w:t>1.</w:t>
            </w:r>
            <w:r>
              <w:rPr>
                <w:rFonts w:hint="eastAsia" w:ascii="黑体" w:hAnsi="黑体" w:eastAsia="黑体"/>
                <w:sz w:val="18"/>
                <w:szCs w:val="21"/>
                <w:highlight w:val="none"/>
              </w:rPr>
              <w:t>附属医院临床带教</w:t>
            </w:r>
            <w:r>
              <w:rPr>
                <w:rFonts w:hint="eastAsia" w:ascii="黑体" w:hAnsi="黑体" w:eastAsia="黑体"/>
                <w:sz w:val="18"/>
                <w:szCs w:val="21"/>
                <w:highlight w:val="none"/>
                <w:lang w:val="en-US" w:eastAsia="zh-CN"/>
              </w:rPr>
              <w:t>医师需分别填写医疗卫生及教师2个专业技术职务及取得时间</w:t>
            </w:r>
            <w:r>
              <w:rPr>
                <w:rFonts w:ascii="黑体" w:hAnsi="黑体" w:eastAsia="黑体"/>
                <w:sz w:val="18"/>
                <w:szCs w:val="21"/>
                <w:highlight w:val="none"/>
              </w:rPr>
              <w:t>；</w:t>
            </w:r>
          </w:p>
          <w:p>
            <w:pPr>
              <w:spacing w:after="0" w:line="280" w:lineRule="exact"/>
              <w:ind w:firstLine="1080" w:firstLineChars="600"/>
              <w:rPr>
                <w:rFonts w:ascii="黑体" w:hAnsi="黑体" w:eastAsia="黑体"/>
                <w:sz w:val="18"/>
                <w:szCs w:val="21"/>
                <w:highlight w:val="none"/>
              </w:rPr>
            </w:pPr>
            <w:r>
              <w:rPr>
                <w:rFonts w:hint="eastAsia" w:ascii="黑体" w:hAnsi="黑体" w:eastAsia="黑体"/>
                <w:sz w:val="18"/>
                <w:szCs w:val="21"/>
                <w:highlight w:val="none"/>
                <w:lang w:val="en-US" w:eastAsia="zh-CN"/>
              </w:rPr>
              <w:t>2.</w:t>
            </w:r>
            <w:r>
              <w:rPr>
                <w:rFonts w:ascii="黑体" w:hAnsi="黑体" w:eastAsia="黑体"/>
                <w:sz w:val="18"/>
                <w:szCs w:val="21"/>
                <w:highlight w:val="none"/>
              </w:rPr>
              <w:t>拟申报系列是指教师系列、实验系列、学生思政系列、教育管理系列</w:t>
            </w:r>
            <w:r>
              <w:rPr>
                <w:rFonts w:hint="eastAsia" w:ascii="黑体" w:hAnsi="黑体" w:eastAsia="黑体"/>
                <w:sz w:val="18"/>
                <w:szCs w:val="21"/>
                <w:highlight w:val="none"/>
                <w:lang w:eastAsia="zh-CN"/>
              </w:rPr>
              <w:t>；</w:t>
            </w:r>
            <w:r>
              <w:rPr>
                <w:rFonts w:hint="eastAsia" w:ascii="黑体" w:hAnsi="黑体" w:eastAsia="黑体"/>
                <w:sz w:val="18"/>
                <w:szCs w:val="21"/>
                <w:highlight w:val="none"/>
                <w:lang w:val="en-US" w:eastAsia="zh-CN"/>
              </w:rPr>
              <w:t>以下业绩成果</w:t>
            </w:r>
            <w:r>
              <w:rPr>
                <w:rFonts w:ascii="黑体" w:hAnsi="黑体" w:eastAsia="黑体"/>
                <w:sz w:val="18"/>
                <w:szCs w:val="21"/>
                <w:highlight w:val="none"/>
              </w:rPr>
              <w:t>须根据拟申报系列的要求填写；</w:t>
            </w:r>
          </w:p>
          <w:p>
            <w:pPr>
              <w:spacing w:after="0" w:line="280" w:lineRule="exact"/>
              <w:ind w:firstLine="1080" w:firstLineChars="600"/>
              <w:rPr>
                <w:rFonts w:ascii="黑体" w:hAnsi="黑体" w:eastAsia="黑体"/>
                <w:sz w:val="18"/>
                <w:szCs w:val="21"/>
                <w:highlight w:val="none"/>
              </w:rPr>
            </w:pPr>
            <w:r>
              <w:rPr>
                <w:rFonts w:hint="eastAsia" w:ascii="黑体" w:hAnsi="黑体" w:eastAsia="黑体"/>
                <w:sz w:val="18"/>
                <w:szCs w:val="21"/>
                <w:highlight w:val="none"/>
                <w:lang w:val="en-US" w:eastAsia="zh-CN"/>
              </w:rPr>
              <w:t>3</w:t>
            </w:r>
            <w:r>
              <w:rPr>
                <w:rFonts w:ascii="黑体" w:hAnsi="黑体" w:eastAsia="黑体"/>
                <w:sz w:val="18"/>
                <w:szCs w:val="21"/>
                <w:highlight w:val="none"/>
              </w:rPr>
              <w:t>拟申报类型</w:t>
            </w:r>
            <w:r>
              <w:rPr>
                <w:rFonts w:hint="eastAsia" w:ascii="黑体" w:hAnsi="黑体" w:eastAsia="黑体"/>
                <w:sz w:val="18"/>
                <w:szCs w:val="21"/>
                <w:highlight w:val="none"/>
                <w:lang w:eastAsia="zh-CN"/>
              </w:rPr>
              <w:t>：教师系列高级职称选填</w:t>
            </w:r>
            <w:r>
              <w:rPr>
                <w:rFonts w:ascii="黑体" w:hAnsi="黑体" w:eastAsia="黑体"/>
                <w:sz w:val="18"/>
                <w:szCs w:val="21"/>
                <w:highlight w:val="none"/>
              </w:rPr>
              <w:t>教学为主型、教学科研并重型、科研为主型、临床为主型以及青年拔尖型</w:t>
            </w:r>
            <w:r>
              <w:rPr>
                <w:rFonts w:hint="eastAsia" w:ascii="黑体" w:hAnsi="黑体" w:eastAsia="黑体"/>
                <w:sz w:val="18"/>
                <w:szCs w:val="21"/>
                <w:highlight w:val="none"/>
                <w:lang w:eastAsia="zh-CN"/>
              </w:rPr>
              <w:t>，高级实验师选填教学辅助型、科研辅助型</w:t>
            </w:r>
            <w:r>
              <w:rPr>
                <w:rFonts w:ascii="黑体" w:hAnsi="黑体" w:eastAsia="黑体"/>
                <w:sz w:val="18"/>
                <w:szCs w:val="21"/>
                <w:highlight w:val="none"/>
              </w:rPr>
              <w:t>；</w:t>
            </w:r>
          </w:p>
          <w:p>
            <w:pPr>
              <w:spacing w:after="0" w:line="280" w:lineRule="exact"/>
              <w:ind w:firstLine="1080" w:firstLineChars="600"/>
              <w:rPr>
                <w:rFonts w:ascii="KaiTi_GB2312" w:eastAsia="KaiTi_GB2312"/>
                <w:sz w:val="18"/>
                <w:szCs w:val="18"/>
                <w:highlight w:val="none"/>
              </w:rPr>
            </w:pPr>
            <w:r>
              <w:rPr>
                <w:rFonts w:hint="eastAsia" w:ascii="黑体" w:hAnsi="黑体" w:eastAsia="黑体"/>
                <w:sz w:val="18"/>
                <w:szCs w:val="21"/>
                <w:highlight w:val="none"/>
                <w:lang w:val="en-US" w:eastAsia="zh-CN"/>
              </w:rPr>
              <w:t>4.公共课教师特指我校思想政治理论课、大学外语公共课、计算机基础课、数学课、物理课和体育课教师。</w:t>
            </w:r>
          </w:p>
        </w:tc>
      </w:tr>
    </w:tbl>
    <w:p>
      <w:pPr>
        <w:spacing w:after="0" w:line="20" w:lineRule="exact"/>
        <w:rPr>
          <w:sz w:val="10"/>
          <w:szCs w:val="10"/>
          <w:highlight w:val="none"/>
        </w:rPr>
      </w:pPr>
    </w:p>
    <w:tbl>
      <w:tblPr>
        <w:tblStyle w:val="7"/>
        <w:tblW w:w="143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808"/>
        <w:gridCol w:w="1169"/>
        <w:gridCol w:w="1189"/>
        <w:gridCol w:w="1548"/>
        <w:gridCol w:w="1711"/>
        <w:gridCol w:w="2261"/>
        <w:gridCol w:w="63"/>
        <w:gridCol w:w="1037"/>
        <w:gridCol w:w="834"/>
        <w:gridCol w:w="719"/>
        <w:gridCol w:w="1785"/>
        <w:gridCol w:w="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cantSplit/>
          <w:trHeight w:val="480" w:hRule="atLeast"/>
        </w:trPr>
        <w:tc>
          <w:tcPr>
            <w:tcW w:w="1186" w:type="dxa"/>
            <w:vMerge w:val="restart"/>
            <w:tcBorders>
              <w:top w:val="single" w:color="auto" w:sz="6" w:space="0"/>
              <w:right w:val="single" w:color="auto" w:sz="6" w:space="0"/>
            </w:tcBorders>
            <w:textDirection w:val="tbLrV"/>
            <w:vAlign w:val="center"/>
          </w:tcPr>
          <w:p>
            <w:pPr>
              <w:spacing w:after="0" w:line="240" w:lineRule="auto"/>
              <w:ind w:left="115" w:right="115"/>
              <w:jc w:val="center"/>
              <w:rPr>
                <w:rFonts w:ascii="KaiTi_GB2312" w:eastAsia="KaiTi_GB2312"/>
                <w:sz w:val="28"/>
                <w:szCs w:val="28"/>
                <w:highlight w:val="none"/>
              </w:rPr>
            </w:pPr>
            <w:r>
              <w:rPr>
                <w:rFonts w:hint="eastAsia" w:ascii="KaiTi_GB2312" w:eastAsia="KaiTi_GB2312"/>
                <w:sz w:val="28"/>
                <w:szCs w:val="28"/>
                <w:highlight w:val="none"/>
              </w:rPr>
              <w:t>教学工作情况（近五年）</w:t>
            </w:r>
          </w:p>
        </w:tc>
        <w:tc>
          <w:tcPr>
            <w:tcW w:w="808" w:type="dxa"/>
            <w:tcBorders>
              <w:top w:val="single" w:color="auto" w:sz="6" w:space="0"/>
              <w:left w:val="single" w:color="auto" w:sz="6" w:space="0"/>
              <w:bottom w:val="single" w:color="auto" w:sz="6" w:space="0"/>
              <w:right w:val="single" w:color="auto" w:sz="4" w:space="0"/>
            </w:tcBorders>
            <w:vAlign w:val="center"/>
          </w:tcPr>
          <w:p>
            <w:pPr>
              <w:spacing w:after="0" w:line="240" w:lineRule="auto"/>
              <w:jc w:val="center"/>
              <w:rPr>
                <w:rFonts w:ascii="KaiTi_GB2312" w:eastAsia="KaiTi_GB2312"/>
                <w:highlight w:val="none"/>
              </w:rPr>
            </w:pPr>
            <w:r>
              <w:rPr>
                <w:rFonts w:hint="eastAsia" w:ascii="KaiTi_GB2312" w:eastAsia="KaiTi_GB2312"/>
                <w:highlight w:val="none"/>
              </w:rPr>
              <w:t>学年</w:t>
            </w:r>
          </w:p>
        </w:tc>
        <w:tc>
          <w:tcPr>
            <w:tcW w:w="1169" w:type="dxa"/>
            <w:tcBorders>
              <w:top w:val="single" w:color="auto" w:sz="6" w:space="0"/>
              <w:left w:val="single" w:color="auto" w:sz="4" w:space="0"/>
              <w:bottom w:val="single" w:color="auto" w:sz="6" w:space="0"/>
              <w:right w:val="single" w:color="auto" w:sz="6" w:space="0"/>
            </w:tcBorders>
            <w:vAlign w:val="center"/>
          </w:tcPr>
          <w:p>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个人</w:t>
            </w:r>
          </w:p>
          <w:p>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年总课时</w:t>
            </w:r>
          </w:p>
        </w:tc>
        <w:tc>
          <w:tcPr>
            <w:tcW w:w="1189" w:type="dxa"/>
            <w:tcBorders>
              <w:top w:val="single" w:color="auto" w:sz="6" w:space="0"/>
              <w:left w:val="single" w:color="auto" w:sz="6" w:space="0"/>
              <w:bottom w:val="single" w:color="auto" w:sz="6" w:space="0"/>
              <w:right w:val="single" w:color="auto" w:sz="4" w:space="0"/>
            </w:tcBorders>
            <w:vAlign w:val="center"/>
          </w:tcPr>
          <w:p>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学期</w:t>
            </w:r>
          </w:p>
        </w:tc>
        <w:tc>
          <w:tcPr>
            <w:tcW w:w="1548" w:type="dxa"/>
            <w:tcBorders>
              <w:top w:val="single" w:color="auto" w:sz="6" w:space="0"/>
              <w:left w:val="single" w:color="auto" w:sz="4" w:space="0"/>
              <w:bottom w:val="single" w:color="auto" w:sz="6" w:space="0"/>
            </w:tcBorders>
            <w:vAlign w:val="center"/>
          </w:tcPr>
          <w:p>
            <w:pPr>
              <w:spacing w:after="0" w:line="240" w:lineRule="auto"/>
              <w:jc w:val="center"/>
              <w:rPr>
                <w:rFonts w:ascii="KaiTi_GB2312" w:eastAsia="KaiTi_GB2312"/>
                <w:highlight w:val="none"/>
              </w:rPr>
            </w:pPr>
            <w:r>
              <w:rPr>
                <w:rFonts w:hint="eastAsia" w:ascii="KaiTi_GB2312" w:eastAsia="KaiTi_GB2312"/>
                <w:highlight w:val="none"/>
              </w:rPr>
              <w:t>教学层次</w:t>
            </w:r>
          </w:p>
        </w:tc>
        <w:tc>
          <w:tcPr>
            <w:tcW w:w="1711" w:type="dxa"/>
            <w:vAlign w:val="center"/>
          </w:tcPr>
          <w:p>
            <w:pPr>
              <w:spacing w:after="0" w:line="240" w:lineRule="auto"/>
              <w:jc w:val="center"/>
              <w:rPr>
                <w:rFonts w:ascii="KaiTi_GB2312" w:eastAsia="KaiTi_GB2312"/>
                <w:highlight w:val="none"/>
              </w:rPr>
            </w:pPr>
            <w:r>
              <w:rPr>
                <w:rFonts w:hint="eastAsia" w:ascii="KaiTi_GB2312" w:eastAsia="KaiTi_GB2312"/>
                <w:highlight w:val="none"/>
              </w:rPr>
              <w:t>年级、班（次）</w:t>
            </w:r>
          </w:p>
        </w:tc>
        <w:tc>
          <w:tcPr>
            <w:tcW w:w="2324" w:type="dxa"/>
            <w:gridSpan w:val="2"/>
            <w:vAlign w:val="center"/>
          </w:tcPr>
          <w:p>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课程名称</w:t>
            </w:r>
          </w:p>
        </w:tc>
        <w:tc>
          <w:tcPr>
            <w:tcW w:w="1037" w:type="dxa"/>
            <w:vAlign w:val="center"/>
          </w:tcPr>
          <w:p>
            <w:pPr>
              <w:spacing w:after="0" w:line="240" w:lineRule="auto"/>
              <w:jc w:val="center"/>
              <w:rPr>
                <w:rFonts w:ascii="KaiTi_GB2312" w:eastAsia="KaiTi_GB2312"/>
                <w:highlight w:val="none"/>
              </w:rPr>
            </w:pPr>
            <w:r>
              <w:rPr>
                <w:rFonts w:hint="eastAsia" w:ascii="KaiTi_GB2312" w:eastAsia="KaiTi_GB2312"/>
                <w:highlight w:val="none"/>
              </w:rPr>
              <w:t>课时数</w:t>
            </w:r>
          </w:p>
        </w:tc>
        <w:tc>
          <w:tcPr>
            <w:tcW w:w="1553" w:type="dxa"/>
            <w:gridSpan w:val="2"/>
            <w:vAlign w:val="center"/>
          </w:tcPr>
          <w:p>
            <w:pPr>
              <w:adjustRightInd w:val="0"/>
              <w:snapToGrid w:val="0"/>
              <w:spacing w:after="0" w:line="240" w:lineRule="auto"/>
              <w:jc w:val="center"/>
              <w:rPr>
                <w:rFonts w:ascii="KaiTi_GB2312" w:eastAsia="KaiTi_GB2312"/>
                <w:sz w:val="20"/>
                <w:szCs w:val="22"/>
                <w:highlight w:val="none"/>
              </w:rPr>
            </w:pPr>
            <w:r>
              <w:rPr>
                <w:rFonts w:hint="eastAsia" w:ascii="KaiTi_GB2312" w:eastAsia="KaiTi_GB2312"/>
                <w:sz w:val="20"/>
                <w:szCs w:val="22"/>
                <w:highlight w:val="none"/>
              </w:rPr>
              <w:t>单位</w:t>
            </w:r>
          </w:p>
          <w:p>
            <w:pPr>
              <w:spacing w:after="0" w:line="240" w:lineRule="auto"/>
              <w:jc w:val="center"/>
              <w:rPr>
                <w:rFonts w:ascii="KaiTi_GB2312" w:eastAsia="KaiTi_GB2312"/>
                <w:highlight w:val="none"/>
              </w:rPr>
            </w:pPr>
            <w:r>
              <w:rPr>
                <w:rFonts w:hint="eastAsia" w:ascii="KaiTi_GB2312" w:eastAsia="KaiTi_GB2312"/>
                <w:sz w:val="20"/>
                <w:szCs w:val="22"/>
                <w:highlight w:val="none"/>
              </w:rPr>
              <w:t>审核签名</w:t>
            </w:r>
          </w:p>
        </w:tc>
        <w:tc>
          <w:tcPr>
            <w:tcW w:w="1785" w:type="dxa"/>
            <w:vAlign w:val="center"/>
          </w:tcPr>
          <w:p>
            <w:pPr>
              <w:adjustRightInd w:val="0"/>
              <w:snapToGrid w:val="0"/>
              <w:spacing w:after="0" w:line="240" w:lineRule="auto"/>
              <w:jc w:val="center"/>
              <w:rPr>
                <w:rFonts w:ascii="KaiTi_GB2312" w:eastAsia="KaiTi_GB2312"/>
                <w:sz w:val="20"/>
                <w:szCs w:val="22"/>
                <w:highlight w:val="none"/>
              </w:rPr>
            </w:pPr>
            <w:r>
              <w:rPr>
                <w:rFonts w:hint="eastAsia" w:ascii="KaiTi_GB2312" w:eastAsia="KaiTi_GB2312"/>
                <w:sz w:val="20"/>
                <w:szCs w:val="22"/>
                <w:highlight w:val="none"/>
              </w:rPr>
              <w:t>学校</w:t>
            </w:r>
          </w:p>
          <w:p>
            <w:pPr>
              <w:adjustRightInd w:val="0"/>
              <w:snapToGrid w:val="0"/>
              <w:spacing w:after="0" w:line="240" w:lineRule="auto"/>
              <w:jc w:val="center"/>
              <w:rPr>
                <w:rFonts w:ascii="KaiTi_GB2312" w:eastAsia="KaiTi_GB2312"/>
                <w:sz w:val="20"/>
                <w:szCs w:val="22"/>
                <w:highlight w:val="none"/>
              </w:rPr>
            </w:pPr>
            <w:r>
              <w:rPr>
                <w:rFonts w:hint="eastAsia" w:ascii="KaiTi_GB2312" w:eastAsia="KaiTi_GB2312"/>
                <w:sz w:val="20"/>
                <w:szCs w:val="22"/>
                <w:highlight w:val="none"/>
              </w:rPr>
              <w:t>审核签名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cantSplit/>
          <w:trHeight w:val="2215" w:hRule="atLeast"/>
        </w:trPr>
        <w:tc>
          <w:tcPr>
            <w:tcW w:w="1186" w:type="dxa"/>
            <w:vMerge w:val="continue"/>
            <w:tcBorders>
              <w:right w:val="single" w:color="auto" w:sz="6" w:space="0"/>
            </w:tcBorders>
            <w:vAlign w:val="center"/>
          </w:tcPr>
          <w:p>
            <w:pPr>
              <w:spacing w:after="0" w:line="240" w:lineRule="auto"/>
              <w:jc w:val="center"/>
              <w:rPr>
                <w:rFonts w:ascii="KaiTi_GB2312" w:eastAsia="KaiTi_GB2312"/>
                <w:highlight w:val="none"/>
              </w:rPr>
            </w:pPr>
          </w:p>
        </w:tc>
        <w:tc>
          <w:tcPr>
            <w:tcW w:w="808" w:type="dxa"/>
            <w:vMerge w:val="restart"/>
            <w:tcBorders>
              <w:top w:val="single" w:color="auto" w:sz="6" w:space="0"/>
              <w:left w:val="single" w:color="auto" w:sz="6" w:space="0"/>
              <w:right w:val="single" w:color="auto" w:sz="4" w:space="0"/>
            </w:tcBorders>
            <w:vAlign w:val="center"/>
          </w:tcPr>
          <w:p>
            <w:pPr>
              <w:spacing w:after="0" w:line="240" w:lineRule="auto"/>
              <w:jc w:val="center"/>
              <w:rPr>
                <w:rFonts w:hint="eastAsia" w:eastAsia="KaiTi_GB2312"/>
                <w:highlight w:val="none"/>
                <w:lang w:eastAsia="zh-CN"/>
              </w:rPr>
            </w:pPr>
            <w:r>
              <w:rPr>
                <w:rFonts w:hint="eastAsia" w:eastAsia="KaiTi_GB2312"/>
                <w:highlight w:val="none"/>
              </w:rPr>
              <w:t>202</w:t>
            </w:r>
            <w:r>
              <w:rPr>
                <w:rFonts w:hint="eastAsia" w:eastAsia="KaiTi_GB2312"/>
                <w:highlight w:val="none"/>
                <w:lang w:val="en-US" w:eastAsia="zh-CN"/>
              </w:rPr>
              <w:t>4</w:t>
            </w:r>
          </w:p>
        </w:tc>
        <w:tc>
          <w:tcPr>
            <w:tcW w:w="1169" w:type="dxa"/>
            <w:vMerge w:val="restart"/>
            <w:tcBorders>
              <w:top w:val="single" w:color="auto" w:sz="6" w:space="0"/>
              <w:left w:val="single" w:color="auto" w:sz="4" w:space="0"/>
              <w:right w:val="single" w:color="auto" w:sz="6" w:space="0"/>
            </w:tcBorders>
            <w:vAlign w:val="center"/>
          </w:tcPr>
          <w:p>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349.2</w:t>
            </w:r>
          </w:p>
        </w:tc>
        <w:tc>
          <w:tcPr>
            <w:tcW w:w="1189" w:type="dxa"/>
            <w:tcBorders>
              <w:top w:val="single" w:color="auto" w:sz="6" w:space="0"/>
              <w:left w:val="single" w:color="auto" w:sz="6" w:space="0"/>
              <w:right w:val="single" w:color="auto" w:sz="6" w:space="0"/>
            </w:tcBorders>
            <w:vAlign w:val="center"/>
          </w:tcPr>
          <w:p>
            <w:pPr>
              <w:spacing w:after="0" w:line="240" w:lineRule="auto"/>
              <w:jc w:val="both"/>
              <w:rPr>
                <w:rFonts w:ascii="KaiTi_GB2312" w:eastAsia="KaiTi_GB2312"/>
                <w:highlight w:val="none"/>
              </w:rPr>
            </w:pPr>
            <w:r>
              <w:rPr>
                <w:rFonts w:hint="eastAsia" w:ascii="KaiTi_GB2312" w:eastAsia="KaiTi_GB2312"/>
                <w:sz w:val="15"/>
                <w:szCs w:val="15"/>
                <w:highlight w:val="none"/>
                <w:lang w:val="en-US" w:eastAsia="zh-CN"/>
              </w:rPr>
              <w:t>2024-2025(1)</w:t>
            </w:r>
          </w:p>
        </w:tc>
        <w:tc>
          <w:tcPr>
            <w:tcW w:w="1548" w:type="dxa"/>
            <w:tcBorders>
              <w:top w:val="single" w:color="auto" w:sz="6" w:space="0"/>
              <w:left w:val="single" w:color="auto" w:sz="6" w:space="0"/>
              <w:bottom w:val="single" w:color="auto" w:sz="6" w:space="0"/>
              <w:right w:val="single" w:color="auto" w:sz="4" w:space="0"/>
            </w:tcBorders>
            <w:vAlign w:val="center"/>
          </w:tcPr>
          <w:p>
            <w:pPr>
              <w:spacing w:after="0" w:line="240" w:lineRule="auto"/>
              <w:jc w:val="center"/>
              <w:rPr>
                <w:rFonts w:ascii="KaiTi_GB2312" w:eastAsia="KaiTi_GB2312"/>
                <w:highlight w:val="none"/>
              </w:rPr>
            </w:pPr>
            <w:bookmarkStart w:id="0" w:name="OLE_LINK6"/>
            <w:r>
              <w:rPr>
                <w:rFonts w:hint="eastAsia" w:ascii="KaiTi_GB2312" w:eastAsia="KaiTi_GB2312"/>
                <w:sz w:val="15"/>
                <w:szCs w:val="15"/>
                <w:highlight w:val="none"/>
                <w:lang w:eastAsia="zh-CN"/>
              </w:rPr>
              <w:t>全日制本科</w:t>
            </w:r>
            <w:bookmarkEnd w:id="0"/>
          </w:p>
        </w:tc>
        <w:tc>
          <w:tcPr>
            <w:tcW w:w="1711" w:type="dxa"/>
            <w:tcBorders>
              <w:top w:val="single" w:color="auto" w:sz="6" w:space="0"/>
              <w:left w:val="single" w:color="auto" w:sz="4" w:space="0"/>
              <w:bottom w:val="single" w:color="auto" w:sz="6" w:space="0"/>
            </w:tcBorders>
            <w:vAlign w:val="center"/>
          </w:tcPr>
          <w:p>
            <w:pPr>
              <w:spacing w:after="0" w:line="240" w:lineRule="auto"/>
              <w:jc w:val="left"/>
              <w:rPr>
                <w:rFonts w:ascii="KaiTi_GB2312" w:eastAsia="KaiTi_GB2312"/>
                <w:highlight w:val="none"/>
              </w:rPr>
            </w:pPr>
            <w:r>
              <w:rPr>
                <w:rFonts w:hint="eastAsia" w:ascii="KaiTi_GB2312" w:eastAsia="KaiTi_GB2312"/>
                <w:sz w:val="15"/>
                <w:szCs w:val="15"/>
                <w:highlight w:val="none"/>
                <w:lang w:eastAsia="zh-CN"/>
              </w:rPr>
              <w:t>信管23;数管23;药管23中医八243中药类243中药类244护理241;护理242全科232护理231;</w:t>
            </w:r>
            <w:r>
              <w:rPr>
                <w:rFonts w:hint="eastAsia" w:ascii="KaiTi_GB2312" w:eastAsia="KaiTi_GB2312"/>
                <w:sz w:val="15"/>
                <w:szCs w:val="15"/>
                <w:highlight w:val="none"/>
                <w:lang w:val="en-US" w:eastAsia="zh-CN"/>
              </w:rPr>
              <w:t>232；233；</w:t>
            </w:r>
            <w:r>
              <w:rPr>
                <w:rFonts w:hint="eastAsia" w:ascii="KaiTi_GB2312" w:eastAsia="KaiTi_GB2312"/>
                <w:sz w:val="15"/>
                <w:szCs w:val="15"/>
                <w:highlight w:val="none"/>
                <w:lang w:eastAsia="zh-CN"/>
              </w:rPr>
              <w:t>234;</w:t>
            </w:r>
            <w:r>
              <w:rPr>
                <w:rFonts w:hint="eastAsia" w:ascii="KaiTi_GB2312" w:eastAsia="KaiTi_GB2312"/>
                <w:sz w:val="15"/>
                <w:szCs w:val="15"/>
                <w:highlight w:val="none"/>
                <w:lang w:val="en-US" w:eastAsia="zh-CN"/>
              </w:rPr>
              <w:t>235</w:t>
            </w:r>
            <w:r>
              <w:rPr>
                <w:rFonts w:hint="eastAsia" w:ascii="KaiTi_GB2312" w:eastAsia="KaiTi_GB2312"/>
                <w:sz w:val="15"/>
                <w:szCs w:val="15"/>
                <w:highlight w:val="none"/>
                <w:lang w:eastAsia="zh-CN"/>
              </w:rPr>
              <w:t>;护理老年</w:t>
            </w:r>
            <w:r>
              <w:rPr>
                <w:rFonts w:hint="eastAsia" w:ascii="KaiTi_GB2312" w:eastAsia="KaiTi_GB2312"/>
                <w:sz w:val="15"/>
                <w:szCs w:val="15"/>
                <w:highlight w:val="none"/>
                <w:lang w:val="en-US" w:eastAsia="zh-CN"/>
              </w:rPr>
              <w:t>23</w:t>
            </w:r>
          </w:p>
        </w:tc>
        <w:tc>
          <w:tcPr>
            <w:tcW w:w="2324" w:type="dxa"/>
            <w:gridSpan w:val="2"/>
            <w:vAlign w:val="center"/>
          </w:tcPr>
          <w:p>
            <w:pPr>
              <w:spacing w:after="0" w:line="240" w:lineRule="auto"/>
              <w:jc w:val="left"/>
              <w:rPr>
                <w:rFonts w:hint="eastAsia" w:ascii="KaiTi_GB2312" w:eastAsia="KaiTi_GB2312"/>
                <w:highlight w:val="none"/>
                <w:lang w:eastAsia="zh-CN"/>
              </w:rPr>
            </w:pPr>
            <w:r>
              <w:rPr>
                <w:rFonts w:hint="eastAsia" w:ascii="KaiTi_GB2312" w:eastAsia="KaiTi_GB2312"/>
                <w:highlight w:val="none"/>
                <w:lang w:eastAsia="zh-CN"/>
              </w:rPr>
              <w:t>思想道德与法治、形势与政策、大学生劳动教育</w:t>
            </w:r>
          </w:p>
        </w:tc>
        <w:tc>
          <w:tcPr>
            <w:tcW w:w="1037" w:type="dxa"/>
            <w:vAlign w:val="center"/>
          </w:tcPr>
          <w:p>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214.5</w:t>
            </w:r>
          </w:p>
        </w:tc>
        <w:tc>
          <w:tcPr>
            <w:tcW w:w="1553" w:type="dxa"/>
            <w:gridSpan w:val="2"/>
            <w:vAlign w:val="center"/>
          </w:tcPr>
          <w:p>
            <w:pPr>
              <w:spacing w:after="0" w:line="240" w:lineRule="auto"/>
              <w:jc w:val="center"/>
              <w:rPr>
                <w:rFonts w:ascii="KaiTi_GB2312" w:eastAsia="KaiTi_GB2312"/>
                <w:highlight w:val="none"/>
              </w:rPr>
            </w:pPr>
          </w:p>
        </w:tc>
        <w:tc>
          <w:tcPr>
            <w:tcW w:w="1785" w:type="dxa"/>
            <w:vAlign w:val="center"/>
          </w:tcPr>
          <w:p>
            <w:pPr>
              <w:spacing w:after="0" w:line="240" w:lineRule="auto"/>
              <w:jc w:val="center"/>
              <w:rPr>
                <w:rFonts w:ascii="KaiTi_GB2312" w:eastAsia="KaiTi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cantSplit/>
          <w:trHeight w:val="237" w:hRule="atLeast"/>
        </w:trPr>
        <w:tc>
          <w:tcPr>
            <w:tcW w:w="1186" w:type="dxa"/>
            <w:vMerge w:val="continue"/>
            <w:tcBorders>
              <w:right w:val="single" w:color="auto" w:sz="6" w:space="0"/>
            </w:tcBorders>
            <w:vAlign w:val="center"/>
          </w:tcPr>
          <w:p>
            <w:pPr>
              <w:spacing w:after="0" w:line="240" w:lineRule="auto"/>
              <w:jc w:val="center"/>
              <w:rPr>
                <w:rFonts w:ascii="KaiTi_GB2312" w:eastAsia="KaiTi_GB2312"/>
                <w:highlight w:val="none"/>
              </w:rPr>
            </w:pPr>
          </w:p>
        </w:tc>
        <w:tc>
          <w:tcPr>
            <w:tcW w:w="808" w:type="dxa"/>
            <w:vMerge w:val="continue"/>
            <w:tcBorders>
              <w:left w:val="single" w:color="auto" w:sz="6" w:space="0"/>
              <w:bottom w:val="single" w:color="auto" w:sz="6" w:space="0"/>
              <w:right w:val="single" w:color="auto" w:sz="4" w:space="0"/>
            </w:tcBorders>
            <w:vAlign w:val="center"/>
          </w:tcPr>
          <w:p>
            <w:pPr>
              <w:spacing w:after="0" w:line="240" w:lineRule="auto"/>
              <w:jc w:val="center"/>
              <w:rPr>
                <w:rFonts w:eastAsia="KaiTi_GB2312"/>
                <w:highlight w:val="none"/>
              </w:rPr>
            </w:pPr>
          </w:p>
        </w:tc>
        <w:tc>
          <w:tcPr>
            <w:tcW w:w="1169" w:type="dxa"/>
            <w:vMerge w:val="continue"/>
            <w:tcBorders>
              <w:left w:val="single" w:color="auto" w:sz="4" w:space="0"/>
              <w:bottom w:val="single" w:color="auto" w:sz="6" w:space="0"/>
              <w:right w:val="single" w:color="auto" w:sz="6" w:space="0"/>
            </w:tcBorders>
            <w:vAlign w:val="center"/>
          </w:tcPr>
          <w:p>
            <w:pPr>
              <w:spacing w:after="0" w:line="240" w:lineRule="auto"/>
              <w:jc w:val="center"/>
              <w:rPr>
                <w:rFonts w:ascii="KaiTi_GB2312" w:eastAsia="KaiTi_GB2312"/>
                <w:highlight w:val="none"/>
              </w:rPr>
            </w:pPr>
          </w:p>
        </w:tc>
        <w:tc>
          <w:tcPr>
            <w:tcW w:w="1189" w:type="dxa"/>
            <w:tcBorders>
              <w:left w:val="single" w:color="auto" w:sz="6" w:space="0"/>
              <w:bottom w:val="single" w:color="auto" w:sz="6" w:space="0"/>
              <w:right w:val="single" w:color="auto" w:sz="6" w:space="0"/>
            </w:tcBorders>
            <w:vAlign w:val="center"/>
          </w:tcPr>
          <w:p>
            <w:pPr>
              <w:spacing w:after="0" w:line="240" w:lineRule="auto"/>
              <w:jc w:val="both"/>
              <w:rPr>
                <w:rFonts w:ascii="KaiTi_GB2312" w:eastAsia="KaiTi_GB2312"/>
                <w:highlight w:val="none"/>
              </w:rPr>
            </w:pPr>
            <w:bookmarkStart w:id="1" w:name="OLE_LINK38"/>
            <w:r>
              <w:rPr>
                <w:rFonts w:hint="eastAsia" w:ascii="KaiTi_GB2312" w:eastAsia="KaiTi_GB2312"/>
                <w:sz w:val="15"/>
                <w:szCs w:val="15"/>
                <w:highlight w:val="none"/>
                <w:lang w:val="en-US" w:eastAsia="zh-CN"/>
              </w:rPr>
              <w:t>2023-2024(2)</w:t>
            </w:r>
            <w:bookmarkEnd w:id="1"/>
          </w:p>
        </w:tc>
        <w:tc>
          <w:tcPr>
            <w:tcW w:w="1548" w:type="dxa"/>
            <w:tcBorders>
              <w:top w:val="single" w:color="auto" w:sz="6" w:space="0"/>
              <w:left w:val="single" w:color="auto" w:sz="6" w:space="0"/>
              <w:bottom w:val="single" w:color="auto" w:sz="6" w:space="0"/>
              <w:right w:val="single" w:color="auto" w:sz="4" w:space="0"/>
            </w:tcBorders>
            <w:vAlign w:val="center"/>
          </w:tcPr>
          <w:p>
            <w:pPr>
              <w:spacing w:after="0" w:line="240" w:lineRule="auto"/>
              <w:jc w:val="center"/>
              <w:rPr>
                <w:rFonts w:ascii="KaiTi_GB2312" w:eastAsia="KaiTi_GB2312"/>
                <w:highlight w:val="none"/>
              </w:rPr>
            </w:pPr>
            <w:r>
              <w:rPr>
                <w:rFonts w:hint="eastAsia" w:ascii="KaiTi_GB2312" w:eastAsia="KaiTi_GB2312"/>
                <w:sz w:val="15"/>
                <w:szCs w:val="15"/>
                <w:highlight w:val="none"/>
                <w:lang w:eastAsia="zh-CN"/>
              </w:rPr>
              <w:t>全日制本科、成教</w:t>
            </w:r>
          </w:p>
        </w:tc>
        <w:tc>
          <w:tcPr>
            <w:tcW w:w="1711" w:type="dxa"/>
            <w:tcBorders>
              <w:top w:val="single" w:color="auto" w:sz="6" w:space="0"/>
              <w:left w:val="single" w:color="auto" w:sz="4" w:space="0"/>
              <w:bottom w:val="single" w:color="auto" w:sz="6" w:space="0"/>
            </w:tcBorders>
            <w:vAlign w:val="center"/>
          </w:tcPr>
          <w:p>
            <w:pPr>
              <w:spacing w:after="0" w:line="240" w:lineRule="auto"/>
              <w:jc w:val="left"/>
              <w:rPr>
                <w:rFonts w:ascii="KaiTi_GB2312" w:eastAsia="KaiTi_GB2312"/>
                <w:highlight w:val="none"/>
              </w:rPr>
            </w:pPr>
            <w:r>
              <w:rPr>
                <w:rFonts w:hint="eastAsia" w:ascii="KaiTi_GB2312" w:eastAsia="KaiTi_GB2312"/>
                <w:sz w:val="15"/>
                <w:szCs w:val="15"/>
                <w:highlight w:val="none"/>
                <w:lang w:eastAsia="zh-CN"/>
              </w:rPr>
              <w:t>中药九22;中制药22康复</w:t>
            </w:r>
            <w:bookmarkStart w:id="2" w:name="OLE_LINK7"/>
            <w:r>
              <w:rPr>
                <w:rFonts w:hint="eastAsia" w:ascii="KaiTi_GB2312" w:eastAsia="KaiTi_GB2312"/>
                <w:sz w:val="15"/>
                <w:szCs w:val="15"/>
                <w:highlight w:val="none"/>
                <w:lang w:eastAsia="zh-CN"/>
              </w:rPr>
              <w:t>（合作办学）221</w:t>
            </w:r>
            <w:bookmarkEnd w:id="2"/>
            <w:r>
              <w:rPr>
                <w:rFonts w:hint="eastAsia" w:ascii="KaiTi_GB2312" w:eastAsia="KaiTi_GB2312"/>
                <w:sz w:val="15"/>
                <w:szCs w:val="15"/>
                <w:highlight w:val="none"/>
                <w:lang w:eastAsia="zh-CN"/>
              </w:rPr>
              <w:t>;康复（合作办学）22</w:t>
            </w:r>
            <w:r>
              <w:rPr>
                <w:rFonts w:hint="eastAsia" w:ascii="KaiTi_GB2312" w:eastAsia="KaiTi_GB2312"/>
                <w:sz w:val="15"/>
                <w:szCs w:val="15"/>
                <w:highlight w:val="none"/>
                <w:lang w:val="en-US" w:eastAsia="zh-CN"/>
              </w:rPr>
              <w:t>2</w:t>
            </w:r>
            <w:r>
              <w:rPr>
                <w:rFonts w:hint="eastAsia" w:ascii="KaiTi_GB2312" w:eastAsia="KaiTi_GB2312"/>
                <w:sz w:val="15"/>
                <w:szCs w:val="15"/>
                <w:highlight w:val="none"/>
                <w:lang w:eastAsia="zh-CN"/>
              </w:rPr>
              <w:t>公管231、</w:t>
            </w:r>
            <w:r>
              <w:rPr>
                <w:rFonts w:hint="eastAsia" w:ascii="KaiTi_GB2312" w:eastAsia="KaiTi_GB2312"/>
                <w:sz w:val="15"/>
                <w:szCs w:val="15"/>
                <w:highlight w:val="none"/>
                <w:lang w:val="en-US" w:eastAsia="zh-CN"/>
              </w:rPr>
              <w:t>24业余本中西医结合临床</w:t>
            </w:r>
          </w:p>
        </w:tc>
        <w:tc>
          <w:tcPr>
            <w:tcW w:w="2324" w:type="dxa"/>
            <w:gridSpan w:val="2"/>
            <w:vAlign w:val="center"/>
          </w:tcPr>
          <w:p>
            <w:pPr>
              <w:spacing w:after="0" w:line="240" w:lineRule="auto"/>
              <w:jc w:val="left"/>
              <w:rPr>
                <w:rFonts w:hint="eastAsia" w:ascii="KaiTi_GB2312" w:eastAsia="KaiTi_GB2312"/>
                <w:highlight w:val="none"/>
                <w:lang w:eastAsia="zh-CN"/>
              </w:rPr>
            </w:pPr>
            <w:r>
              <w:rPr>
                <w:rFonts w:hint="eastAsia" w:ascii="KaiTi_GB2312" w:eastAsia="KaiTi_GB2312"/>
                <w:highlight w:val="none"/>
                <w:lang w:eastAsia="zh-CN"/>
              </w:rPr>
              <w:t>形势与政策、思想政治理论综合社会实践、思想道德与法治</w:t>
            </w:r>
          </w:p>
        </w:tc>
        <w:tc>
          <w:tcPr>
            <w:tcW w:w="1037" w:type="dxa"/>
            <w:vAlign w:val="center"/>
          </w:tcPr>
          <w:p>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134.7</w:t>
            </w:r>
          </w:p>
        </w:tc>
        <w:tc>
          <w:tcPr>
            <w:tcW w:w="1553" w:type="dxa"/>
            <w:gridSpan w:val="2"/>
            <w:vAlign w:val="center"/>
          </w:tcPr>
          <w:p>
            <w:pPr>
              <w:spacing w:after="0" w:line="240" w:lineRule="auto"/>
              <w:jc w:val="center"/>
              <w:rPr>
                <w:rFonts w:ascii="KaiTi_GB2312" w:eastAsia="KaiTi_GB2312"/>
                <w:highlight w:val="none"/>
              </w:rPr>
            </w:pPr>
          </w:p>
        </w:tc>
        <w:tc>
          <w:tcPr>
            <w:tcW w:w="1785" w:type="dxa"/>
            <w:vAlign w:val="center"/>
          </w:tcPr>
          <w:p>
            <w:pPr>
              <w:spacing w:after="0" w:line="240" w:lineRule="auto"/>
              <w:jc w:val="center"/>
              <w:rPr>
                <w:rFonts w:ascii="KaiTi_GB2312" w:eastAsia="KaiTi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cantSplit/>
          <w:trHeight w:val="184" w:hRule="atLeast"/>
        </w:trPr>
        <w:tc>
          <w:tcPr>
            <w:tcW w:w="1186" w:type="dxa"/>
            <w:vMerge w:val="continue"/>
            <w:tcBorders>
              <w:right w:val="single" w:color="auto" w:sz="6" w:space="0"/>
            </w:tcBorders>
            <w:vAlign w:val="center"/>
          </w:tcPr>
          <w:p>
            <w:pPr>
              <w:spacing w:after="0" w:line="240" w:lineRule="auto"/>
              <w:jc w:val="center"/>
              <w:rPr>
                <w:rFonts w:ascii="KaiTi_GB2312" w:eastAsia="KaiTi_GB2312"/>
                <w:highlight w:val="none"/>
              </w:rPr>
            </w:pPr>
            <w:bookmarkStart w:id="14" w:name="_GoBack" w:colFirst="5" w:colLast="5"/>
          </w:p>
        </w:tc>
        <w:tc>
          <w:tcPr>
            <w:tcW w:w="808" w:type="dxa"/>
            <w:vMerge w:val="restart"/>
            <w:tcBorders>
              <w:top w:val="single" w:color="auto" w:sz="6" w:space="0"/>
              <w:left w:val="single" w:color="auto" w:sz="6" w:space="0"/>
              <w:right w:val="single" w:color="auto" w:sz="4" w:space="0"/>
            </w:tcBorders>
            <w:vAlign w:val="center"/>
          </w:tcPr>
          <w:p>
            <w:pPr>
              <w:spacing w:after="0" w:line="240" w:lineRule="auto"/>
              <w:jc w:val="center"/>
              <w:rPr>
                <w:rFonts w:hint="eastAsia" w:eastAsia="KaiTi_GB2312"/>
                <w:highlight w:val="none"/>
                <w:lang w:eastAsia="zh-CN"/>
              </w:rPr>
            </w:pPr>
            <w:r>
              <w:rPr>
                <w:rFonts w:eastAsia="KaiTi_GB2312"/>
                <w:highlight w:val="none"/>
              </w:rPr>
              <w:t>202</w:t>
            </w:r>
            <w:r>
              <w:rPr>
                <w:rFonts w:hint="eastAsia" w:eastAsia="KaiTi_GB2312"/>
                <w:highlight w:val="none"/>
                <w:lang w:val="en-US" w:eastAsia="zh-CN"/>
              </w:rPr>
              <w:t>3</w:t>
            </w:r>
          </w:p>
        </w:tc>
        <w:tc>
          <w:tcPr>
            <w:tcW w:w="1169" w:type="dxa"/>
            <w:vMerge w:val="restart"/>
            <w:tcBorders>
              <w:top w:val="single" w:color="auto" w:sz="6" w:space="0"/>
              <w:left w:val="single" w:color="auto" w:sz="4" w:space="0"/>
              <w:right w:val="single" w:color="auto" w:sz="6" w:space="0"/>
            </w:tcBorders>
            <w:vAlign w:val="center"/>
          </w:tcPr>
          <w:p>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312.72</w:t>
            </w:r>
          </w:p>
        </w:tc>
        <w:tc>
          <w:tcPr>
            <w:tcW w:w="1189" w:type="dxa"/>
            <w:tcBorders>
              <w:top w:val="single" w:color="auto" w:sz="6" w:space="0"/>
              <w:left w:val="single" w:color="auto" w:sz="6" w:space="0"/>
              <w:right w:val="single" w:color="auto" w:sz="6" w:space="0"/>
            </w:tcBorders>
            <w:vAlign w:val="center"/>
          </w:tcPr>
          <w:p>
            <w:pPr>
              <w:spacing w:after="0" w:line="240" w:lineRule="auto"/>
              <w:jc w:val="both"/>
              <w:rPr>
                <w:rFonts w:ascii="KaiTi_GB2312" w:eastAsia="KaiTi_GB2312"/>
                <w:highlight w:val="none"/>
              </w:rPr>
            </w:pPr>
            <w:r>
              <w:rPr>
                <w:rFonts w:hint="eastAsia" w:ascii="KaiTi_GB2312" w:eastAsia="KaiTi_GB2312"/>
                <w:sz w:val="15"/>
                <w:szCs w:val="15"/>
                <w:highlight w:val="none"/>
                <w:lang w:val="en-US" w:eastAsia="zh-CN"/>
              </w:rPr>
              <w:t>2023-2024(1)</w:t>
            </w:r>
          </w:p>
        </w:tc>
        <w:tc>
          <w:tcPr>
            <w:tcW w:w="1548" w:type="dxa"/>
            <w:tcBorders>
              <w:top w:val="single" w:color="auto" w:sz="6" w:space="0"/>
              <w:left w:val="single" w:color="auto" w:sz="6" w:space="0"/>
              <w:bottom w:val="single" w:color="auto" w:sz="6" w:space="0"/>
              <w:right w:val="single" w:color="auto" w:sz="4" w:space="0"/>
            </w:tcBorders>
            <w:vAlign w:val="center"/>
          </w:tcPr>
          <w:p>
            <w:pPr>
              <w:spacing w:after="0" w:line="240" w:lineRule="auto"/>
              <w:jc w:val="center"/>
              <w:rPr>
                <w:rFonts w:ascii="KaiTi_GB2312" w:eastAsia="KaiTi_GB2312"/>
                <w:highlight w:val="none"/>
              </w:rPr>
            </w:pPr>
            <w:r>
              <w:rPr>
                <w:rFonts w:hint="eastAsia" w:ascii="KaiTi_GB2312" w:eastAsia="KaiTi_GB2312"/>
                <w:sz w:val="15"/>
                <w:szCs w:val="15"/>
                <w:highlight w:val="none"/>
                <w:lang w:eastAsia="zh-CN"/>
              </w:rPr>
              <w:t>全日制本科、成教</w:t>
            </w:r>
          </w:p>
        </w:tc>
        <w:tc>
          <w:tcPr>
            <w:tcW w:w="1711" w:type="dxa"/>
            <w:tcBorders>
              <w:top w:val="single" w:color="auto" w:sz="6" w:space="0"/>
              <w:left w:val="single" w:color="auto" w:sz="4" w:space="0"/>
              <w:bottom w:val="single" w:color="auto" w:sz="6" w:space="0"/>
            </w:tcBorders>
            <w:vAlign w:val="center"/>
          </w:tcPr>
          <w:p>
            <w:pPr>
              <w:spacing w:after="0" w:line="240" w:lineRule="auto"/>
              <w:jc w:val="left"/>
              <w:rPr>
                <w:rFonts w:hint="eastAsia" w:ascii="KaiTi_GB2312" w:eastAsia="KaiTi_GB2312"/>
                <w:sz w:val="15"/>
                <w:szCs w:val="15"/>
                <w:highlight w:val="none"/>
                <w:lang w:eastAsia="zh-CN"/>
              </w:rPr>
            </w:pPr>
            <w:r>
              <w:rPr>
                <w:rFonts w:hint="eastAsia" w:ascii="KaiTi_GB2312" w:eastAsia="KaiTi_GB2312"/>
                <w:sz w:val="15"/>
                <w:szCs w:val="15"/>
                <w:highlight w:val="none"/>
                <w:lang w:eastAsia="zh-CN"/>
              </w:rPr>
              <w:t>中药类223;中药类224护理231;护理232;护理233护理老年23;护理234;护理235食品222中医八</w:t>
            </w:r>
            <w:r>
              <w:rPr>
                <w:rFonts w:hint="eastAsia" w:ascii="KaiTi_GB2312" w:eastAsia="KaiTi_GB2312"/>
                <w:sz w:val="15"/>
                <w:szCs w:val="15"/>
                <w:highlight w:val="none"/>
                <w:lang w:val="en-US" w:eastAsia="zh-CN"/>
              </w:rPr>
              <w:t>222、</w:t>
            </w:r>
            <w:r>
              <w:rPr>
                <w:rFonts w:hint="eastAsia" w:ascii="KaiTi_GB2312" w:eastAsia="KaiTi_GB2312"/>
                <w:sz w:val="15"/>
                <w:szCs w:val="15"/>
                <w:highlight w:val="none"/>
                <w:lang w:eastAsia="zh-CN"/>
              </w:rPr>
              <w:t>223;中医八221;中医儿科2</w:t>
            </w:r>
            <w:r>
              <w:rPr>
                <w:rFonts w:hint="eastAsia" w:ascii="KaiTi_GB2312" w:eastAsia="KaiTi_GB2312"/>
                <w:sz w:val="15"/>
                <w:szCs w:val="15"/>
                <w:highlight w:val="none"/>
                <w:lang w:val="en-US" w:eastAsia="zh-CN"/>
              </w:rPr>
              <w:t>2、中医妇产22、中医九22、业余本中医、中西医结合临床（成教）</w:t>
            </w:r>
          </w:p>
        </w:tc>
        <w:tc>
          <w:tcPr>
            <w:tcW w:w="2324" w:type="dxa"/>
            <w:gridSpan w:val="2"/>
            <w:vAlign w:val="center"/>
          </w:tcPr>
          <w:p>
            <w:pPr>
              <w:spacing w:after="0" w:line="240" w:lineRule="auto"/>
              <w:jc w:val="left"/>
              <w:rPr>
                <w:rFonts w:hint="eastAsia" w:ascii="KaiTi_GB2312" w:eastAsia="KaiTi_GB2312"/>
                <w:highlight w:val="none"/>
                <w:lang w:eastAsia="zh-CN"/>
              </w:rPr>
            </w:pPr>
            <w:r>
              <w:rPr>
                <w:rFonts w:hint="eastAsia" w:ascii="KaiTi_GB2312" w:eastAsia="KaiTi_GB2312"/>
                <w:highlight w:val="none"/>
                <w:lang w:eastAsia="zh-CN"/>
              </w:rPr>
              <w:t>形势与政策、思想道德与法治、大学生劳动教育</w:t>
            </w:r>
          </w:p>
        </w:tc>
        <w:tc>
          <w:tcPr>
            <w:tcW w:w="1037" w:type="dxa"/>
            <w:vAlign w:val="center"/>
          </w:tcPr>
          <w:p>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200.22</w:t>
            </w:r>
          </w:p>
        </w:tc>
        <w:tc>
          <w:tcPr>
            <w:tcW w:w="1553" w:type="dxa"/>
            <w:gridSpan w:val="2"/>
            <w:vAlign w:val="center"/>
          </w:tcPr>
          <w:p>
            <w:pPr>
              <w:spacing w:after="0" w:line="240" w:lineRule="auto"/>
              <w:jc w:val="center"/>
              <w:rPr>
                <w:rFonts w:ascii="KaiTi_GB2312" w:eastAsia="KaiTi_GB2312"/>
                <w:highlight w:val="none"/>
              </w:rPr>
            </w:pPr>
          </w:p>
        </w:tc>
        <w:tc>
          <w:tcPr>
            <w:tcW w:w="1785" w:type="dxa"/>
            <w:vAlign w:val="center"/>
          </w:tcPr>
          <w:p>
            <w:pPr>
              <w:spacing w:after="0" w:line="240" w:lineRule="auto"/>
              <w:jc w:val="center"/>
              <w:rPr>
                <w:rFonts w:ascii="KaiTi_GB2312" w:eastAsia="KaiTi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cantSplit/>
          <w:trHeight w:val="190" w:hRule="atLeast"/>
        </w:trPr>
        <w:tc>
          <w:tcPr>
            <w:tcW w:w="1186" w:type="dxa"/>
            <w:vMerge w:val="continue"/>
            <w:tcBorders>
              <w:right w:val="single" w:color="auto" w:sz="6" w:space="0"/>
            </w:tcBorders>
            <w:vAlign w:val="center"/>
          </w:tcPr>
          <w:p>
            <w:pPr>
              <w:spacing w:after="0" w:line="240" w:lineRule="auto"/>
              <w:jc w:val="center"/>
              <w:rPr>
                <w:rFonts w:ascii="KaiTi_GB2312" w:eastAsia="KaiTi_GB2312"/>
                <w:highlight w:val="none"/>
              </w:rPr>
            </w:pPr>
          </w:p>
        </w:tc>
        <w:tc>
          <w:tcPr>
            <w:tcW w:w="808" w:type="dxa"/>
            <w:vMerge w:val="continue"/>
            <w:tcBorders>
              <w:left w:val="single" w:color="auto" w:sz="6" w:space="0"/>
              <w:bottom w:val="single" w:color="auto" w:sz="6" w:space="0"/>
              <w:right w:val="single" w:color="auto" w:sz="4" w:space="0"/>
            </w:tcBorders>
            <w:vAlign w:val="center"/>
          </w:tcPr>
          <w:p>
            <w:pPr>
              <w:spacing w:after="0" w:line="240" w:lineRule="auto"/>
              <w:jc w:val="center"/>
              <w:rPr>
                <w:rFonts w:eastAsia="KaiTi_GB2312"/>
                <w:highlight w:val="none"/>
              </w:rPr>
            </w:pPr>
          </w:p>
        </w:tc>
        <w:tc>
          <w:tcPr>
            <w:tcW w:w="1169" w:type="dxa"/>
            <w:vMerge w:val="continue"/>
            <w:tcBorders>
              <w:left w:val="single" w:color="auto" w:sz="4" w:space="0"/>
              <w:bottom w:val="single" w:color="auto" w:sz="6" w:space="0"/>
              <w:right w:val="single" w:color="auto" w:sz="6" w:space="0"/>
            </w:tcBorders>
            <w:vAlign w:val="center"/>
          </w:tcPr>
          <w:p>
            <w:pPr>
              <w:spacing w:after="0" w:line="240" w:lineRule="auto"/>
              <w:jc w:val="center"/>
              <w:rPr>
                <w:rFonts w:ascii="KaiTi_GB2312" w:eastAsia="KaiTi_GB2312"/>
                <w:highlight w:val="none"/>
              </w:rPr>
            </w:pPr>
          </w:p>
        </w:tc>
        <w:tc>
          <w:tcPr>
            <w:tcW w:w="1189" w:type="dxa"/>
            <w:tcBorders>
              <w:left w:val="single" w:color="auto" w:sz="6" w:space="0"/>
              <w:bottom w:val="single" w:color="auto" w:sz="6" w:space="0"/>
              <w:right w:val="single" w:color="auto" w:sz="6" w:space="0"/>
            </w:tcBorders>
            <w:vAlign w:val="center"/>
          </w:tcPr>
          <w:p>
            <w:pPr>
              <w:spacing w:after="0" w:line="240" w:lineRule="auto"/>
              <w:jc w:val="both"/>
              <w:rPr>
                <w:rFonts w:ascii="KaiTi_GB2312" w:eastAsia="KaiTi_GB2312"/>
                <w:highlight w:val="none"/>
              </w:rPr>
            </w:pPr>
            <w:r>
              <w:rPr>
                <w:rFonts w:hint="eastAsia" w:ascii="KaiTi_GB2312" w:eastAsia="KaiTi_GB2312"/>
                <w:sz w:val="15"/>
                <w:szCs w:val="15"/>
                <w:highlight w:val="none"/>
                <w:lang w:val="en-US" w:eastAsia="zh-CN"/>
              </w:rPr>
              <w:t>2022-2023（2）</w:t>
            </w:r>
          </w:p>
        </w:tc>
        <w:tc>
          <w:tcPr>
            <w:tcW w:w="1548" w:type="dxa"/>
            <w:tcBorders>
              <w:top w:val="single" w:color="auto" w:sz="6" w:space="0"/>
              <w:left w:val="single" w:color="auto" w:sz="6" w:space="0"/>
              <w:bottom w:val="single" w:color="auto" w:sz="6" w:space="0"/>
              <w:right w:val="single" w:color="auto" w:sz="4" w:space="0"/>
            </w:tcBorders>
            <w:vAlign w:val="center"/>
          </w:tcPr>
          <w:p>
            <w:pPr>
              <w:spacing w:after="0" w:line="240" w:lineRule="auto"/>
              <w:jc w:val="center"/>
              <w:rPr>
                <w:rFonts w:ascii="KaiTi_GB2312" w:eastAsia="KaiTi_GB2312"/>
                <w:highlight w:val="none"/>
              </w:rPr>
            </w:pPr>
            <w:r>
              <w:rPr>
                <w:rFonts w:hint="eastAsia" w:ascii="KaiTi_GB2312" w:eastAsia="KaiTi_GB2312"/>
                <w:sz w:val="15"/>
                <w:szCs w:val="15"/>
                <w:highlight w:val="none"/>
                <w:lang w:eastAsia="zh-CN"/>
              </w:rPr>
              <w:t>全日制本科</w:t>
            </w:r>
          </w:p>
        </w:tc>
        <w:tc>
          <w:tcPr>
            <w:tcW w:w="1711" w:type="dxa"/>
            <w:tcBorders>
              <w:top w:val="single" w:color="auto" w:sz="6" w:space="0"/>
              <w:left w:val="single" w:color="auto" w:sz="4" w:space="0"/>
              <w:bottom w:val="single" w:color="auto" w:sz="6" w:space="0"/>
            </w:tcBorders>
            <w:vAlign w:val="center"/>
          </w:tcPr>
          <w:p>
            <w:pPr>
              <w:spacing w:after="0" w:line="240" w:lineRule="auto"/>
              <w:jc w:val="left"/>
              <w:rPr>
                <w:rFonts w:hint="eastAsia" w:ascii="KaiTi_GB2312" w:eastAsia="KaiTi_GB2312"/>
                <w:sz w:val="15"/>
                <w:szCs w:val="15"/>
                <w:highlight w:val="none"/>
                <w:lang w:eastAsia="zh-CN"/>
              </w:rPr>
            </w:pPr>
            <w:r>
              <w:rPr>
                <w:rFonts w:hint="eastAsia" w:ascii="KaiTi_GB2312" w:eastAsia="KaiTi_GB2312"/>
                <w:sz w:val="15"/>
                <w:szCs w:val="15"/>
                <w:highlight w:val="none"/>
                <w:lang w:eastAsia="zh-CN"/>
              </w:rPr>
              <w:t>护理213;护理214中医八212，中医211国贸22</w:t>
            </w:r>
          </w:p>
        </w:tc>
        <w:tc>
          <w:tcPr>
            <w:tcW w:w="2324" w:type="dxa"/>
            <w:gridSpan w:val="2"/>
            <w:vAlign w:val="center"/>
          </w:tcPr>
          <w:p>
            <w:pPr>
              <w:spacing w:after="0" w:line="240" w:lineRule="auto"/>
              <w:jc w:val="left"/>
              <w:rPr>
                <w:rFonts w:ascii="KaiTi_GB2312" w:eastAsia="KaiTi_GB2312"/>
                <w:highlight w:val="none"/>
              </w:rPr>
            </w:pPr>
            <w:r>
              <w:rPr>
                <w:rFonts w:hint="eastAsia" w:ascii="KaiTi_GB2312" w:eastAsia="KaiTi_GB2312"/>
                <w:highlight w:val="none"/>
                <w:lang w:eastAsia="zh-CN"/>
              </w:rPr>
              <w:t>形势与政策、思想政治理论综合社会实践、思想道德与法治</w:t>
            </w:r>
          </w:p>
        </w:tc>
        <w:tc>
          <w:tcPr>
            <w:tcW w:w="1037" w:type="dxa"/>
            <w:vAlign w:val="center"/>
          </w:tcPr>
          <w:p>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112.5</w:t>
            </w:r>
          </w:p>
        </w:tc>
        <w:tc>
          <w:tcPr>
            <w:tcW w:w="1553" w:type="dxa"/>
            <w:gridSpan w:val="2"/>
            <w:vAlign w:val="center"/>
          </w:tcPr>
          <w:p>
            <w:pPr>
              <w:spacing w:after="0" w:line="240" w:lineRule="auto"/>
              <w:jc w:val="center"/>
              <w:rPr>
                <w:rFonts w:ascii="KaiTi_GB2312" w:eastAsia="KaiTi_GB2312"/>
                <w:highlight w:val="none"/>
              </w:rPr>
            </w:pPr>
          </w:p>
        </w:tc>
        <w:tc>
          <w:tcPr>
            <w:tcW w:w="1785" w:type="dxa"/>
            <w:vAlign w:val="center"/>
          </w:tcPr>
          <w:p>
            <w:pPr>
              <w:spacing w:after="0" w:line="240" w:lineRule="auto"/>
              <w:jc w:val="center"/>
              <w:rPr>
                <w:rFonts w:ascii="KaiTi_GB2312" w:eastAsia="KaiTi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cantSplit/>
          <w:trHeight w:val="216" w:hRule="atLeast"/>
        </w:trPr>
        <w:tc>
          <w:tcPr>
            <w:tcW w:w="1186" w:type="dxa"/>
            <w:vMerge w:val="continue"/>
            <w:tcBorders>
              <w:right w:val="single" w:color="auto" w:sz="6" w:space="0"/>
            </w:tcBorders>
            <w:vAlign w:val="center"/>
          </w:tcPr>
          <w:p>
            <w:pPr>
              <w:spacing w:after="0" w:line="240" w:lineRule="auto"/>
              <w:jc w:val="center"/>
              <w:rPr>
                <w:rFonts w:ascii="KaiTi_GB2312" w:eastAsia="KaiTi_GB2312"/>
                <w:highlight w:val="none"/>
              </w:rPr>
            </w:pPr>
          </w:p>
        </w:tc>
        <w:tc>
          <w:tcPr>
            <w:tcW w:w="808" w:type="dxa"/>
            <w:vMerge w:val="restart"/>
            <w:tcBorders>
              <w:top w:val="single" w:color="auto" w:sz="6" w:space="0"/>
              <w:left w:val="single" w:color="auto" w:sz="6" w:space="0"/>
              <w:right w:val="single" w:color="auto" w:sz="4" w:space="0"/>
            </w:tcBorders>
            <w:vAlign w:val="center"/>
          </w:tcPr>
          <w:p>
            <w:pPr>
              <w:spacing w:after="0" w:line="240" w:lineRule="auto"/>
              <w:jc w:val="center"/>
              <w:rPr>
                <w:rFonts w:hint="default" w:eastAsia="KaiTi_GB2312"/>
                <w:highlight w:val="none"/>
                <w:lang w:val="en-US" w:eastAsia="zh-CN"/>
              </w:rPr>
            </w:pPr>
            <w:r>
              <w:rPr>
                <w:rFonts w:eastAsia="KaiTi_GB2312"/>
                <w:highlight w:val="none"/>
              </w:rPr>
              <w:t>20</w:t>
            </w:r>
            <w:r>
              <w:rPr>
                <w:rFonts w:hint="eastAsia" w:eastAsia="KaiTi_GB2312"/>
                <w:highlight w:val="none"/>
                <w:lang w:val="en-US" w:eastAsia="zh-CN"/>
              </w:rPr>
              <w:t>22</w:t>
            </w:r>
          </w:p>
        </w:tc>
        <w:tc>
          <w:tcPr>
            <w:tcW w:w="1169" w:type="dxa"/>
            <w:vMerge w:val="restart"/>
            <w:tcBorders>
              <w:top w:val="single" w:color="auto" w:sz="6" w:space="0"/>
              <w:left w:val="single" w:color="auto" w:sz="4" w:space="0"/>
              <w:right w:val="single" w:color="auto" w:sz="6" w:space="0"/>
            </w:tcBorders>
            <w:vAlign w:val="center"/>
          </w:tcPr>
          <w:p>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318.48</w:t>
            </w:r>
          </w:p>
        </w:tc>
        <w:tc>
          <w:tcPr>
            <w:tcW w:w="1189" w:type="dxa"/>
            <w:tcBorders>
              <w:top w:val="single" w:color="auto" w:sz="6" w:space="0"/>
              <w:left w:val="single" w:color="auto" w:sz="6" w:space="0"/>
              <w:right w:val="single" w:color="auto" w:sz="6" w:space="0"/>
            </w:tcBorders>
            <w:vAlign w:val="center"/>
          </w:tcPr>
          <w:p>
            <w:pPr>
              <w:spacing w:after="0" w:line="240" w:lineRule="auto"/>
              <w:jc w:val="both"/>
              <w:rPr>
                <w:rFonts w:ascii="KaiTi_GB2312" w:eastAsia="KaiTi_GB2312"/>
                <w:highlight w:val="none"/>
              </w:rPr>
            </w:pPr>
            <w:r>
              <w:rPr>
                <w:rFonts w:hint="eastAsia" w:ascii="KaiTi_GB2312" w:eastAsia="KaiTi_GB2312"/>
                <w:sz w:val="15"/>
                <w:szCs w:val="15"/>
                <w:highlight w:val="none"/>
                <w:lang w:val="en-US" w:eastAsia="zh-CN"/>
              </w:rPr>
              <w:t>2022-2023(1)</w:t>
            </w:r>
          </w:p>
        </w:tc>
        <w:tc>
          <w:tcPr>
            <w:tcW w:w="1548" w:type="dxa"/>
            <w:tcBorders>
              <w:top w:val="single" w:color="auto" w:sz="6" w:space="0"/>
              <w:left w:val="single" w:color="auto" w:sz="6" w:space="0"/>
              <w:bottom w:val="single" w:color="auto" w:sz="6" w:space="0"/>
              <w:right w:val="single" w:color="auto" w:sz="4" w:space="0"/>
            </w:tcBorders>
            <w:vAlign w:val="center"/>
          </w:tcPr>
          <w:p>
            <w:pPr>
              <w:spacing w:after="0" w:line="240" w:lineRule="auto"/>
              <w:jc w:val="center"/>
              <w:rPr>
                <w:rFonts w:ascii="KaiTi_GB2312" w:eastAsia="KaiTi_GB2312"/>
                <w:highlight w:val="none"/>
              </w:rPr>
            </w:pPr>
            <w:r>
              <w:rPr>
                <w:rFonts w:hint="eastAsia" w:ascii="KaiTi_GB2312" w:eastAsia="KaiTi_GB2312"/>
                <w:sz w:val="15"/>
                <w:szCs w:val="15"/>
                <w:highlight w:val="none"/>
                <w:lang w:eastAsia="zh-CN"/>
              </w:rPr>
              <w:t>全日制本科</w:t>
            </w:r>
          </w:p>
        </w:tc>
        <w:tc>
          <w:tcPr>
            <w:tcW w:w="1711" w:type="dxa"/>
            <w:tcBorders>
              <w:top w:val="single" w:color="auto" w:sz="6" w:space="0"/>
              <w:left w:val="single" w:color="auto" w:sz="4" w:space="0"/>
              <w:bottom w:val="single" w:color="auto" w:sz="6" w:space="0"/>
            </w:tcBorders>
            <w:vAlign w:val="center"/>
          </w:tcPr>
          <w:p>
            <w:pPr>
              <w:spacing w:after="0" w:line="240" w:lineRule="auto"/>
              <w:jc w:val="left"/>
              <w:rPr>
                <w:rFonts w:hint="eastAsia" w:ascii="KaiTi_GB2312" w:eastAsia="KaiTi_GB2312"/>
                <w:sz w:val="15"/>
                <w:szCs w:val="15"/>
                <w:highlight w:val="none"/>
                <w:lang w:eastAsia="zh-CN"/>
              </w:rPr>
            </w:pPr>
            <w:r>
              <w:rPr>
                <w:rFonts w:hint="eastAsia" w:ascii="KaiTi_GB2312" w:eastAsia="KaiTi_GB2312"/>
                <w:sz w:val="15"/>
                <w:szCs w:val="15"/>
                <w:highlight w:val="none"/>
                <w:lang w:eastAsia="zh-CN"/>
              </w:rPr>
              <w:t>中医223;中医224中医八221中医八222健管（养老）21;助产21;临床（老年</w:t>
            </w:r>
            <w:r>
              <w:rPr>
                <w:rFonts w:hint="eastAsia" w:ascii="KaiTi_GB2312" w:eastAsia="KaiTi_GB2312"/>
                <w:sz w:val="15"/>
                <w:szCs w:val="15"/>
                <w:highlight w:val="none"/>
                <w:lang w:val="en-US" w:eastAsia="zh-CN"/>
              </w:rPr>
              <w:t>21）护理211护理老年21</w:t>
            </w:r>
          </w:p>
        </w:tc>
        <w:tc>
          <w:tcPr>
            <w:tcW w:w="2324" w:type="dxa"/>
            <w:gridSpan w:val="2"/>
            <w:vAlign w:val="center"/>
          </w:tcPr>
          <w:p>
            <w:pPr>
              <w:spacing w:after="0" w:line="240" w:lineRule="auto"/>
              <w:jc w:val="left"/>
              <w:rPr>
                <w:rFonts w:hint="eastAsia" w:ascii="KaiTi_GB2312" w:eastAsia="KaiTi_GB2312"/>
                <w:highlight w:val="none"/>
                <w:lang w:eastAsia="zh-CN"/>
              </w:rPr>
            </w:pPr>
            <w:r>
              <w:rPr>
                <w:rFonts w:hint="eastAsia" w:ascii="KaiTi_GB2312" w:eastAsia="KaiTi_GB2312"/>
                <w:highlight w:val="none"/>
                <w:lang w:eastAsia="zh-CN"/>
              </w:rPr>
              <w:t>思想道德与法治、大学生劳动教育</w:t>
            </w:r>
          </w:p>
        </w:tc>
        <w:tc>
          <w:tcPr>
            <w:tcW w:w="1037" w:type="dxa"/>
            <w:vAlign w:val="center"/>
          </w:tcPr>
          <w:p>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202.98</w:t>
            </w:r>
          </w:p>
        </w:tc>
        <w:tc>
          <w:tcPr>
            <w:tcW w:w="1553" w:type="dxa"/>
            <w:gridSpan w:val="2"/>
            <w:vAlign w:val="center"/>
          </w:tcPr>
          <w:p>
            <w:pPr>
              <w:spacing w:after="0" w:line="240" w:lineRule="auto"/>
              <w:jc w:val="center"/>
              <w:rPr>
                <w:rFonts w:ascii="KaiTi_GB2312" w:eastAsia="KaiTi_GB2312"/>
                <w:highlight w:val="none"/>
              </w:rPr>
            </w:pPr>
          </w:p>
        </w:tc>
        <w:tc>
          <w:tcPr>
            <w:tcW w:w="1785" w:type="dxa"/>
            <w:vAlign w:val="center"/>
          </w:tcPr>
          <w:p>
            <w:pPr>
              <w:spacing w:after="0" w:line="240" w:lineRule="auto"/>
              <w:jc w:val="center"/>
              <w:rPr>
                <w:rFonts w:ascii="KaiTi_GB2312" w:eastAsia="KaiTi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cantSplit/>
          <w:trHeight w:val="200" w:hRule="atLeast"/>
        </w:trPr>
        <w:tc>
          <w:tcPr>
            <w:tcW w:w="1186" w:type="dxa"/>
            <w:vMerge w:val="continue"/>
            <w:tcBorders>
              <w:right w:val="single" w:color="auto" w:sz="6" w:space="0"/>
            </w:tcBorders>
            <w:vAlign w:val="center"/>
          </w:tcPr>
          <w:p>
            <w:pPr>
              <w:spacing w:after="0" w:line="240" w:lineRule="auto"/>
              <w:jc w:val="center"/>
              <w:rPr>
                <w:rFonts w:ascii="KaiTi_GB2312" w:eastAsia="KaiTi_GB2312"/>
                <w:highlight w:val="none"/>
              </w:rPr>
            </w:pPr>
          </w:p>
        </w:tc>
        <w:tc>
          <w:tcPr>
            <w:tcW w:w="808" w:type="dxa"/>
            <w:vMerge w:val="continue"/>
            <w:tcBorders>
              <w:left w:val="single" w:color="auto" w:sz="6" w:space="0"/>
              <w:bottom w:val="single" w:color="auto" w:sz="6" w:space="0"/>
              <w:right w:val="single" w:color="auto" w:sz="4" w:space="0"/>
            </w:tcBorders>
            <w:vAlign w:val="center"/>
          </w:tcPr>
          <w:p>
            <w:pPr>
              <w:spacing w:after="0" w:line="240" w:lineRule="auto"/>
              <w:jc w:val="center"/>
              <w:rPr>
                <w:rFonts w:eastAsia="KaiTi_GB2312"/>
                <w:highlight w:val="none"/>
              </w:rPr>
            </w:pPr>
          </w:p>
        </w:tc>
        <w:tc>
          <w:tcPr>
            <w:tcW w:w="1169" w:type="dxa"/>
            <w:vMerge w:val="continue"/>
            <w:tcBorders>
              <w:left w:val="single" w:color="auto" w:sz="4" w:space="0"/>
              <w:bottom w:val="single" w:color="auto" w:sz="6" w:space="0"/>
              <w:right w:val="single" w:color="auto" w:sz="6" w:space="0"/>
            </w:tcBorders>
            <w:vAlign w:val="center"/>
          </w:tcPr>
          <w:p>
            <w:pPr>
              <w:spacing w:after="0" w:line="240" w:lineRule="auto"/>
              <w:jc w:val="center"/>
              <w:rPr>
                <w:rFonts w:ascii="KaiTi_GB2312" w:eastAsia="KaiTi_GB2312"/>
                <w:highlight w:val="none"/>
              </w:rPr>
            </w:pPr>
          </w:p>
        </w:tc>
        <w:tc>
          <w:tcPr>
            <w:tcW w:w="1189" w:type="dxa"/>
            <w:tcBorders>
              <w:left w:val="single" w:color="auto" w:sz="6" w:space="0"/>
              <w:right w:val="single" w:color="auto" w:sz="6" w:space="0"/>
            </w:tcBorders>
            <w:vAlign w:val="center"/>
          </w:tcPr>
          <w:p>
            <w:pPr>
              <w:spacing w:after="0" w:line="240" w:lineRule="auto"/>
              <w:jc w:val="both"/>
              <w:rPr>
                <w:rFonts w:ascii="KaiTi_GB2312" w:eastAsia="KaiTi_GB2312"/>
                <w:highlight w:val="none"/>
              </w:rPr>
            </w:pPr>
            <w:r>
              <w:rPr>
                <w:rFonts w:hint="eastAsia" w:ascii="KaiTi_GB2312" w:eastAsia="KaiTi_GB2312"/>
                <w:sz w:val="15"/>
                <w:szCs w:val="15"/>
                <w:highlight w:val="none"/>
                <w:lang w:val="en-US" w:eastAsia="zh-CN"/>
              </w:rPr>
              <w:t>2021-2022（2）</w:t>
            </w:r>
          </w:p>
        </w:tc>
        <w:tc>
          <w:tcPr>
            <w:tcW w:w="1548" w:type="dxa"/>
            <w:tcBorders>
              <w:top w:val="single" w:color="auto" w:sz="6" w:space="0"/>
              <w:left w:val="single" w:color="auto" w:sz="6" w:space="0"/>
              <w:bottom w:val="single" w:color="auto" w:sz="6" w:space="0"/>
              <w:right w:val="single" w:color="auto" w:sz="4" w:space="0"/>
            </w:tcBorders>
            <w:vAlign w:val="center"/>
          </w:tcPr>
          <w:p>
            <w:pPr>
              <w:spacing w:after="0" w:line="240" w:lineRule="auto"/>
              <w:jc w:val="center"/>
              <w:rPr>
                <w:rFonts w:ascii="KaiTi_GB2312" w:eastAsia="KaiTi_GB2312"/>
                <w:highlight w:val="none"/>
              </w:rPr>
            </w:pPr>
            <w:r>
              <w:rPr>
                <w:rFonts w:hint="eastAsia" w:ascii="KaiTi_GB2312" w:eastAsia="KaiTi_GB2312"/>
                <w:sz w:val="15"/>
                <w:szCs w:val="15"/>
                <w:highlight w:val="none"/>
                <w:lang w:eastAsia="zh-CN"/>
              </w:rPr>
              <w:t>全日制本科</w:t>
            </w:r>
          </w:p>
        </w:tc>
        <w:tc>
          <w:tcPr>
            <w:tcW w:w="1711" w:type="dxa"/>
            <w:tcBorders>
              <w:top w:val="single" w:color="auto" w:sz="6" w:space="0"/>
              <w:left w:val="single" w:color="auto" w:sz="4" w:space="0"/>
              <w:bottom w:val="single" w:color="auto" w:sz="6" w:space="0"/>
            </w:tcBorders>
            <w:vAlign w:val="center"/>
          </w:tcPr>
          <w:p>
            <w:pPr>
              <w:spacing w:after="0" w:line="240" w:lineRule="auto"/>
              <w:jc w:val="left"/>
              <w:rPr>
                <w:rFonts w:hint="eastAsia" w:ascii="KaiTi_GB2312" w:eastAsia="KaiTi_GB2312"/>
                <w:sz w:val="15"/>
                <w:szCs w:val="15"/>
                <w:highlight w:val="none"/>
                <w:lang w:eastAsia="zh-CN"/>
              </w:rPr>
            </w:pPr>
            <w:r>
              <w:rPr>
                <w:rFonts w:hint="eastAsia" w:ascii="KaiTi_GB2312" w:eastAsia="KaiTi_GB2312"/>
                <w:sz w:val="15"/>
                <w:szCs w:val="15"/>
                <w:highlight w:val="none"/>
                <w:lang w:eastAsia="zh-CN"/>
              </w:rPr>
              <w:t>公管类21;国贸21、药制剂</w:t>
            </w:r>
            <w:r>
              <w:rPr>
                <w:rFonts w:hint="eastAsia" w:ascii="KaiTi_GB2312" w:eastAsia="KaiTi_GB2312"/>
                <w:sz w:val="15"/>
                <w:szCs w:val="15"/>
                <w:highlight w:val="none"/>
                <w:lang w:val="en-US" w:eastAsia="zh-CN"/>
              </w:rPr>
              <w:t>20</w:t>
            </w:r>
          </w:p>
        </w:tc>
        <w:tc>
          <w:tcPr>
            <w:tcW w:w="2324" w:type="dxa"/>
            <w:gridSpan w:val="2"/>
            <w:vAlign w:val="center"/>
          </w:tcPr>
          <w:p>
            <w:pPr>
              <w:spacing w:after="0" w:line="240" w:lineRule="auto"/>
              <w:jc w:val="left"/>
              <w:rPr>
                <w:rFonts w:hint="eastAsia" w:ascii="KaiTi_GB2312" w:eastAsia="KaiTi_GB2312"/>
                <w:highlight w:val="none"/>
                <w:lang w:eastAsia="zh-CN"/>
              </w:rPr>
            </w:pPr>
            <w:r>
              <w:rPr>
                <w:rFonts w:hint="eastAsia" w:ascii="KaiTi_GB2312" w:eastAsia="KaiTi_GB2312"/>
                <w:highlight w:val="none"/>
                <w:lang w:eastAsia="zh-CN"/>
              </w:rPr>
              <w:t>思想道德修养与法律基础、思想政治理论综合社会实践</w:t>
            </w:r>
          </w:p>
        </w:tc>
        <w:tc>
          <w:tcPr>
            <w:tcW w:w="1037" w:type="dxa"/>
            <w:vAlign w:val="center"/>
          </w:tcPr>
          <w:p>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115.5</w:t>
            </w:r>
          </w:p>
        </w:tc>
        <w:tc>
          <w:tcPr>
            <w:tcW w:w="1553" w:type="dxa"/>
            <w:gridSpan w:val="2"/>
            <w:vAlign w:val="center"/>
          </w:tcPr>
          <w:p>
            <w:pPr>
              <w:spacing w:after="0" w:line="240" w:lineRule="auto"/>
              <w:jc w:val="center"/>
              <w:rPr>
                <w:rFonts w:ascii="KaiTi_GB2312" w:eastAsia="KaiTi_GB2312"/>
                <w:highlight w:val="none"/>
              </w:rPr>
            </w:pPr>
          </w:p>
        </w:tc>
        <w:tc>
          <w:tcPr>
            <w:tcW w:w="1785" w:type="dxa"/>
            <w:vAlign w:val="center"/>
          </w:tcPr>
          <w:p>
            <w:pPr>
              <w:spacing w:after="0" w:line="240" w:lineRule="auto"/>
              <w:jc w:val="center"/>
              <w:rPr>
                <w:rFonts w:ascii="KaiTi_GB2312" w:eastAsia="KaiTi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cantSplit/>
          <w:trHeight w:val="275" w:hRule="atLeast"/>
        </w:trPr>
        <w:tc>
          <w:tcPr>
            <w:tcW w:w="1186" w:type="dxa"/>
            <w:vMerge w:val="continue"/>
            <w:tcBorders>
              <w:right w:val="single" w:color="auto" w:sz="6" w:space="0"/>
            </w:tcBorders>
            <w:vAlign w:val="center"/>
          </w:tcPr>
          <w:p>
            <w:pPr>
              <w:spacing w:after="0" w:line="240" w:lineRule="auto"/>
              <w:jc w:val="center"/>
              <w:rPr>
                <w:rFonts w:ascii="KaiTi_GB2312" w:eastAsia="KaiTi_GB2312"/>
                <w:highlight w:val="none"/>
              </w:rPr>
            </w:pPr>
          </w:p>
        </w:tc>
        <w:tc>
          <w:tcPr>
            <w:tcW w:w="808" w:type="dxa"/>
            <w:vMerge w:val="restart"/>
            <w:tcBorders>
              <w:top w:val="single" w:color="auto" w:sz="6" w:space="0"/>
              <w:left w:val="single" w:color="auto" w:sz="6" w:space="0"/>
              <w:right w:val="single" w:color="auto" w:sz="4" w:space="0"/>
            </w:tcBorders>
            <w:vAlign w:val="center"/>
          </w:tcPr>
          <w:p>
            <w:pPr>
              <w:spacing w:after="0" w:line="240" w:lineRule="auto"/>
              <w:jc w:val="center"/>
              <w:rPr>
                <w:rFonts w:hint="default" w:eastAsia="KaiTi_GB2312"/>
                <w:highlight w:val="none"/>
                <w:lang w:val="en-US" w:eastAsia="zh-CN"/>
              </w:rPr>
            </w:pPr>
            <w:r>
              <w:rPr>
                <w:rFonts w:eastAsia="KaiTi_GB2312"/>
                <w:highlight w:val="none"/>
              </w:rPr>
              <w:t>20</w:t>
            </w:r>
            <w:r>
              <w:rPr>
                <w:rFonts w:hint="eastAsia" w:eastAsia="KaiTi_GB2312"/>
                <w:highlight w:val="none"/>
                <w:lang w:val="en-US" w:eastAsia="zh-CN"/>
              </w:rPr>
              <w:t>21</w:t>
            </w:r>
          </w:p>
        </w:tc>
        <w:tc>
          <w:tcPr>
            <w:tcW w:w="1169" w:type="dxa"/>
            <w:vMerge w:val="restart"/>
            <w:tcBorders>
              <w:top w:val="single" w:color="auto" w:sz="6" w:space="0"/>
              <w:left w:val="single" w:color="auto" w:sz="4" w:space="0"/>
              <w:right w:val="single" w:color="auto" w:sz="6" w:space="0"/>
            </w:tcBorders>
            <w:vAlign w:val="center"/>
          </w:tcPr>
          <w:p>
            <w:pPr>
              <w:spacing w:after="0" w:line="240" w:lineRule="auto"/>
              <w:jc w:val="center"/>
              <w:rPr>
                <w:rFonts w:hint="eastAsia" w:ascii="KaiTi_GB2312" w:eastAsia="KaiTi_GB2312"/>
                <w:highlight w:val="none"/>
                <w:lang w:val="en-US" w:eastAsia="zh-CN"/>
              </w:rPr>
            </w:pPr>
            <w:bookmarkStart w:id="3" w:name="OLE_LINK8"/>
            <w:r>
              <w:rPr>
                <w:rFonts w:hint="eastAsia" w:ascii="KaiTi_GB2312" w:eastAsia="KaiTi_GB2312"/>
                <w:highlight w:val="none"/>
                <w:lang w:val="en-US" w:eastAsia="zh-CN"/>
              </w:rPr>
              <w:t>121.</w:t>
            </w:r>
            <w:bookmarkEnd w:id="3"/>
            <w:r>
              <w:rPr>
                <w:rFonts w:hint="eastAsia" w:ascii="KaiTi_GB2312" w:eastAsia="KaiTi_GB2312"/>
                <w:highlight w:val="none"/>
                <w:lang w:val="en-US" w:eastAsia="zh-CN"/>
              </w:rPr>
              <w:t>2</w:t>
            </w:r>
          </w:p>
        </w:tc>
        <w:tc>
          <w:tcPr>
            <w:tcW w:w="1189" w:type="dxa"/>
            <w:tcBorders>
              <w:left w:val="single" w:color="auto" w:sz="6" w:space="0"/>
              <w:right w:val="single" w:color="auto" w:sz="6" w:space="0"/>
            </w:tcBorders>
            <w:vAlign w:val="center"/>
          </w:tcPr>
          <w:p>
            <w:pPr>
              <w:spacing w:after="0" w:line="240" w:lineRule="auto"/>
              <w:jc w:val="both"/>
              <w:rPr>
                <w:rFonts w:ascii="KaiTi_GB2312" w:eastAsia="KaiTi_GB2312"/>
                <w:highlight w:val="none"/>
              </w:rPr>
            </w:pPr>
            <w:r>
              <w:rPr>
                <w:rFonts w:hint="eastAsia" w:ascii="KaiTi_GB2312" w:eastAsia="KaiTi_GB2312"/>
                <w:sz w:val="15"/>
                <w:szCs w:val="15"/>
                <w:highlight w:val="none"/>
                <w:lang w:val="en-US" w:eastAsia="zh-CN"/>
              </w:rPr>
              <w:t>2021-2022(1)</w:t>
            </w:r>
          </w:p>
        </w:tc>
        <w:tc>
          <w:tcPr>
            <w:tcW w:w="1548" w:type="dxa"/>
            <w:tcBorders>
              <w:top w:val="single" w:color="auto" w:sz="6" w:space="0"/>
              <w:left w:val="single" w:color="auto" w:sz="6" w:space="0"/>
              <w:bottom w:val="single" w:color="auto" w:sz="6" w:space="0"/>
              <w:right w:val="single" w:color="auto" w:sz="4" w:space="0"/>
            </w:tcBorders>
            <w:vAlign w:val="center"/>
          </w:tcPr>
          <w:p>
            <w:pPr>
              <w:spacing w:after="0" w:line="240" w:lineRule="auto"/>
              <w:jc w:val="center"/>
              <w:rPr>
                <w:rFonts w:ascii="KaiTi_GB2312" w:eastAsia="KaiTi_GB2312"/>
                <w:highlight w:val="none"/>
              </w:rPr>
            </w:pPr>
          </w:p>
        </w:tc>
        <w:tc>
          <w:tcPr>
            <w:tcW w:w="1711" w:type="dxa"/>
            <w:tcBorders>
              <w:top w:val="single" w:color="auto" w:sz="6" w:space="0"/>
              <w:left w:val="single" w:color="auto" w:sz="4" w:space="0"/>
              <w:bottom w:val="single" w:color="auto" w:sz="6" w:space="0"/>
            </w:tcBorders>
            <w:vAlign w:val="center"/>
          </w:tcPr>
          <w:p>
            <w:pPr>
              <w:spacing w:after="0" w:line="240" w:lineRule="auto"/>
              <w:jc w:val="left"/>
              <w:rPr>
                <w:rFonts w:hint="eastAsia" w:ascii="KaiTi_GB2312" w:eastAsia="KaiTi_GB2312"/>
                <w:sz w:val="15"/>
                <w:szCs w:val="15"/>
                <w:highlight w:val="none"/>
                <w:lang w:eastAsia="zh-CN"/>
              </w:rPr>
            </w:pPr>
          </w:p>
        </w:tc>
        <w:tc>
          <w:tcPr>
            <w:tcW w:w="2324" w:type="dxa"/>
            <w:gridSpan w:val="2"/>
            <w:vAlign w:val="center"/>
          </w:tcPr>
          <w:p>
            <w:pPr>
              <w:spacing w:after="0" w:line="240" w:lineRule="auto"/>
              <w:jc w:val="center"/>
              <w:rPr>
                <w:rFonts w:hint="eastAsia" w:ascii="KaiTi_GB2312" w:eastAsia="KaiTi_GB2312"/>
                <w:highlight w:val="none"/>
                <w:lang w:eastAsia="zh-CN"/>
              </w:rPr>
            </w:pPr>
          </w:p>
        </w:tc>
        <w:tc>
          <w:tcPr>
            <w:tcW w:w="1037" w:type="dxa"/>
            <w:vAlign w:val="center"/>
          </w:tcPr>
          <w:p>
            <w:pPr>
              <w:spacing w:after="0" w:line="240" w:lineRule="auto"/>
              <w:jc w:val="center"/>
              <w:rPr>
                <w:rFonts w:ascii="KaiTi_GB2312" w:eastAsia="KaiTi_GB2312"/>
                <w:highlight w:val="none"/>
              </w:rPr>
            </w:pPr>
            <w:r>
              <w:rPr>
                <w:rFonts w:hint="eastAsia" w:ascii="KaiTi_GB2312" w:eastAsia="KaiTi_GB2312"/>
                <w:highlight w:val="none"/>
                <w:lang w:eastAsia="zh-CN"/>
              </w:rPr>
              <w:t>产假</w:t>
            </w:r>
          </w:p>
        </w:tc>
        <w:tc>
          <w:tcPr>
            <w:tcW w:w="1553" w:type="dxa"/>
            <w:gridSpan w:val="2"/>
            <w:vAlign w:val="center"/>
          </w:tcPr>
          <w:p>
            <w:pPr>
              <w:spacing w:after="0" w:line="240" w:lineRule="auto"/>
              <w:jc w:val="center"/>
              <w:rPr>
                <w:rFonts w:ascii="KaiTi_GB2312" w:eastAsia="KaiTi_GB2312"/>
                <w:highlight w:val="none"/>
              </w:rPr>
            </w:pPr>
          </w:p>
        </w:tc>
        <w:tc>
          <w:tcPr>
            <w:tcW w:w="1785" w:type="dxa"/>
            <w:vAlign w:val="center"/>
          </w:tcPr>
          <w:p>
            <w:pPr>
              <w:spacing w:after="0" w:line="240" w:lineRule="auto"/>
              <w:jc w:val="center"/>
              <w:rPr>
                <w:rFonts w:ascii="KaiTi_GB2312" w:eastAsia="KaiTi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cantSplit/>
          <w:trHeight w:val="200" w:hRule="atLeast"/>
        </w:trPr>
        <w:tc>
          <w:tcPr>
            <w:tcW w:w="1186" w:type="dxa"/>
            <w:vMerge w:val="continue"/>
            <w:tcBorders>
              <w:right w:val="single" w:color="auto" w:sz="6" w:space="0"/>
            </w:tcBorders>
            <w:vAlign w:val="center"/>
          </w:tcPr>
          <w:p>
            <w:pPr>
              <w:spacing w:after="0" w:line="240" w:lineRule="auto"/>
              <w:jc w:val="center"/>
              <w:rPr>
                <w:rFonts w:ascii="KaiTi_GB2312" w:eastAsia="KaiTi_GB2312"/>
                <w:highlight w:val="none"/>
              </w:rPr>
            </w:pPr>
          </w:p>
        </w:tc>
        <w:tc>
          <w:tcPr>
            <w:tcW w:w="808" w:type="dxa"/>
            <w:vMerge w:val="continue"/>
            <w:tcBorders>
              <w:left w:val="single" w:color="auto" w:sz="6" w:space="0"/>
              <w:bottom w:val="single" w:color="auto" w:sz="6" w:space="0"/>
              <w:right w:val="single" w:color="auto" w:sz="4" w:space="0"/>
            </w:tcBorders>
            <w:vAlign w:val="center"/>
          </w:tcPr>
          <w:p>
            <w:pPr>
              <w:spacing w:after="0" w:line="240" w:lineRule="auto"/>
              <w:jc w:val="center"/>
              <w:rPr>
                <w:rFonts w:eastAsia="KaiTi_GB2312"/>
                <w:highlight w:val="none"/>
              </w:rPr>
            </w:pPr>
          </w:p>
        </w:tc>
        <w:tc>
          <w:tcPr>
            <w:tcW w:w="1169" w:type="dxa"/>
            <w:vMerge w:val="continue"/>
            <w:tcBorders>
              <w:left w:val="single" w:color="auto" w:sz="4" w:space="0"/>
              <w:bottom w:val="single" w:color="auto" w:sz="6" w:space="0"/>
              <w:right w:val="single" w:color="auto" w:sz="6" w:space="0"/>
            </w:tcBorders>
            <w:vAlign w:val="center"/>
          </w:tcPr>
          <w:p>
            <w:pPr>
              <w:spacing w:after="0" w:line="240" w:lineRule="auto"/>
              <w:jc w:val="center"/>
              <w:rPr>
                <w:rFonts w:ascii="KaiTi_GB2312" w:eastAsia="KaiTi_GB2312"/>
                <w:highlight w:val="none"/>
              </w:rPr>
            </w:pPr>
          </w:p>
        </w:tc>
        <w:tc>
          <w:tcPr>
            <w:tcW w:w="1189" w:type="dxa"/>
            <w:tcBorders>
              <w:left w:val="single" w:color="auto" w:sz="6" w:space="0"/>
              <w:bottom w:val="single" w:color="auto" w:sz="6" w:space="0"/>
              <w:right w:val="single" w:color="auto" w:sz="6" w:space="0"/>
            </w:tcBorders>
            <w:vAlign w:val="center"/>
          </w:tcPr>
          <w:p>
            <w:pPr>
              <w:spacing w:after="0" w:line="240" w:lineRule="auto"/>
              <w:jc w:val="both"/>
              <w:rPr>
                <w:rFonts w:ascii="KaiTi_GB2312" w:eastAsia="KaiTi_GB2312"/>
                <w:highlight w:val="none"/>
              </w:rPr>
            </w:pPr>
            <w:r>
              <w:rPr>
                <w:rFonts w:hint="eastAsia" w:ascii="KaiTi_GB2312" w:eastAsia="KaiTi_GB2312"/>
                <w:sz w:val="15"/>
                <w:szCs w:val="15"/>
                <w:highlight w:val="none"/>
                <w:lang w:val="en-US" w:eastAsia="zh-CN"/>
              </w:rPr>
              <w:t>2020-2021（2）</w:t>
            </w:r>
          </w:p>
        </w:tc>
        <w:tc>
          <w:tcPr>
            <w:tcW w:w="1548" w:type="dxa"/>
            <w:tcBorders>
              <w:top w:val="single" w:color="auto" w:sz="6" w:space="0"/>
              <w:left w:val="single" w:color="auto" w:sz="6" w:space="0"/>
              <w:bottom w:val="single" w:color="auto" w:sz="6" w:space="0"/>
              <w:right w:val="single" w:color="auto" w:sz="4" w:space="0"/>
            </w:tcBorders>
            <w:vAlign w:val="center"/>
          </w:tcPr>
          <w:p>
            <w:pPr>
              <w:spacing w:after="0" w:line="240" w:lineRule="auto"/>
              <w:jc w:val="center"/>
              <w:rPr>
                <w:rFonts w:ascii="KaiTi_GB2312" w:eastAsia="KaiTi_GB2312"/>
                <w:highlight w:val="none"/>
              </w:rPr>
            </w:pPr>
            <w:r>
              <w:rPr>
                <w:rFonts w:hint="eastAsia" w:ascii="KaiTi_GB2312" w:eastAsia="KaiTi_GB2312"/>
                <w:sz w:val="15"/>
                <w:szCs w:val="15"/>
                <w:highlight w:val="none"/>
                <w:lang w:eastAsia="zh-CN"/>
              </w:rPr>
              <w:t>全日制本科</w:t>
            </w:r>
          </w:p>
        </w:tc>
        <w:tc>
          <w:tcPr>
            <w:tcW w:w="1711" w:type="dxa"/>
            <w:tcBorders>
              <w:top w:val="single" w:color="auto" w:sz="6" w:space="0"/>
              <w:left w:val="single" w:color="auto" w:sz="4" w:space="0"/>
              <w:bottom w:val="single" w:color="auto" w:sz="6" w:space="0"/>
            </w:tcBorders>
            <w:vAlign w:val="center"/>
          </w:tcPr>
          <w:p>
            <w:pPr>
              <w:spacing w:after="0" w:line="240" w:lineRule="auto"/>
              <w:jc w:val="left"/>
              <w:rPr>
                <w:rFonts w:hint="eastAsia" w:ascii="KaiTi_GB2312" w:eastAsia="KaiTi_GB2312"/>
                <w:sz w:val="15"/>
                <w:szCs w:val="15"/>
                <w:highlight w:val="none"/>
                <w:lang w:eastAsia="zh-CN"/>
              </w:rPr>
            </w:pPr>
            <w:r>
              <w:rPr>
                <w:rFonts w:hint="eastAsia" w:ascii="KaiTi_GB2312" w:eastAsia="KaiTi_GB2312"/>
                <w:sz w:val="15"/>
                <w:szCs w:val="15"/>
                <w:highlight w:val="none"/>
                <w:lang w:eastAsia="zh-CN"/>
              </w:rPr>
              <w:t>公管</w:t>
            </w:r>
            <w:r>
              <w:rPr>
                <w:rFonts w:hint="eastAsia" w:ascii="KaiTi_GB2312" w:eastAsia="KaiTi_GB2312"/>
                <w:sz w:val="15"/>
                <w:szCs w:val="15"/>
                <w:highlight w:val="none"/>
                <w:lang w:val="en-US" w:eastAsia="zh-CN"/>
              </w:rPr>
              <w:t>201、公管类201、食品201</w:t>
            </w:r>
          </w:p>
        </w:tc>
        <w:tc>
          <w:tcPr>
            <w:tcW w:w="2324" w:type="dxa"/>
            <w:gridSpan w:val="2"/>
            <w:vAlign w:val="center"/>
          </w:tcPr>
          <w:p>
            <w:pPr>
              <w:spacing w:after="0" w:line="240" w:lineRule="auto"/>
              <w:jc w:val="left"/>
              <w:rPr>
                <w:rFonts w:hint="eastAsia" w:ascii="KaiTi_GB2312" w:eastAsia="KaiTi_GB2312"/>
                <w:highlight w:val="none"/>
                <w:lang w:eastAsia="zh-CN"/>
              </w:rPr>
            </w:pPr>
            <w:r>
              <w:rPr>
                <w:rFonts w:hint="eastAsia" w:ascii="KaiTi_GB2312" w:eastAsia="KaiTi_GB2312"/>
                <w:highlight w:val="none"/>
                <w:lang w:eastAsia="zh-CN"/>
              </w:rPr>
              <w:t>思想道德修养与法律基础</w:t>
            </w:r>
          </w:p>
        </w:tc>
        <w:tc>
          <w:tcPr>
            <w:tcW w:w="1037" w:type="dxa"/>
            <w:vAlign w:val="center"/>
          </w:tcPr>
          <w:p>
            <w:pPr>
              <w:spacing w:after="0" w:line="240" w:lineRule="auto"/>
              <w:jc w:val="center"/>
              <w:rPr>
                <w:rFonts w:ascii="KaiTi_GB2312" w:eastAsia="KaiTi_GB2312"/>
                <w:highlight w:val="none"/>
              </w:rPr>
            </w:pPr>
            <w:r>
              <w:rPr>
                <w:rFonts w:hint="eastAsia" w:ascii="KaiTi_GB2312" w:eastAsia="KaiTi_GB2312"/>
                <w:highlight w:val="none"/>
                <w:lang w:val="en-US" w:eastAsia="zh-CN"/>
              </w:rPr>
              <w:t>121.2</w:t>
            </w:r>
          </w:p>
        </w:tc>
        <w:tc>
          <w:tcPr>
            <w:tcW w:w="1553" w:type="dxa"/>
            <w:gridSpan w:val="2"/>
            <w:vAlign w:val="center"/>
          </w:tcPr>
          <w:p>
            <w:pPr>
              <w:spacing w:after="0" w:line="240" w:lineRule="auto"/>
              <w:jc w:val="center"/>
              <w:rPr>
                <w:rFonts w:ascii="KaiTi_GB2312" w:eastAsia="KaiTi_GB2312"/>
                <w:highlight w:val="none"/>
              </w:rPr>
            </w:pPr>
          </w:p>
        </w:tc>
        <w:tc>
          <w:tcPr>
            <w:tcW w:w="1785" w:type="dxa"/>
            <w:vAlign w:val="center"/>
          </w:tcPr>
          <w:p>
            <w:pPr>
              <w:spacing w:after="0" w:line="240" w:lineRule="auto"/>
              <w:jc w:val="center"/>
              <w:rPr>
                <w:rFonts w:ascii="KaiTi_GB2312" w:eastAsia="KaiTi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cantSplit/>
          <w:trHeight w:val="358" w:hRule="atLeast"/>
        </w:trPr>
        <w:tc>
          <w:tcPr>
            <w:tcW w:w="1186" w:type="dxa"/>
            <w:vMerge w:val="continue"/>
            <w:tcBorders>
              <w:right w:val="single" w:color="auto" w:sz="6" w:space="0"/>
            </w:tcBorders>
            <w:vAlign w:val="center"/>
          </w:tcPr>
          <w:p>
            <w:pPr>
              <w:spacing w:after="0" w:line="240" w:lineRule="auto"/>
              <w:jc w:val="center"/>
              <w:rPr>
                <w:rFonts w:ascii="KaiTi_GB2312" w:eastAsia="KaiTi_GB2312"/>
                <w:highlight w:val="none"/>
              </w:rPr>
            </w:pPr>
          </w:p>
        </w:tc>
        <w:tc>
          <w:tcPr>
            <w:tcW w:w="808" w:type="dxa"/>
            <w:vMerge w:val="restart"/>
            <w:tcBorders>
              <w:top w:val="single" w:color="auto" w:sz="6" w:space="0"/>
              <w:left w:val="single" w:color="auto" w:sz="6" w:space="0"/>
              <w:right w:val="single" w:color="auto" w:sz="4" w:space="0"/>
            </w:tcBorders>
            <w:vAlign w:val="center"/>
          </w:tcPr>
          <w:p>
            <w:pPr>
              <w:spacing w:after="0" w:line="240" w:lineRule="auto"/>
              <w:jc w:val="center"/>
              <w:rPr>
                <w:rFonts w:hint="default" w:eastAsia="KaiTi_GB2312"/>
                <w:highlight w:val="none"/>
                <w:lang w:val="en-US" w:eastAsia="zh-CN"/>
              </w:rPr>
            </w:pPr>
            <w:r>
              <w:rPr>
                <w:rFonts w:eastAsia="KaiTi_GB2312"/>
                <w:highlight w:val="none"/>
              </w:rPr>
              <w:t>20</w:t>
            </w:r>
            <w:r>
              <w:rPr>
                <w:rFonts w:hint="eastAsia" w:eastAsia="KaiTi_GB2312"/>
                <w:highlight w:val="none"/>
                <w:lang w:val="en-US" w:eastAsia="zh-CN"/>
              </w:rPr>
              <w:t>20</w:t>
            </w:r>
          </w:p>
        </w:tc>
        <w:tc>
          <w:tcPr>
            <w:tcW w:w="1169" w:type="dxa"/>
            <w:vMerge w:val="restart"/>
            <w:tcBorders>
              <w:top w:val="single" w:color="auto" w:sz="6" w:space="0"/>
              <w:left w:val="single" w:color="auto" w:sz="4" w:space="0"/>
              <w:right w:val="single" w:color="auto" w:sz="6" w:space="0"/>
            </w:tcBorders>
            <w:vAlign w:val="center"/>
          </w:tcPr>
          <w:p>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399.24</w:t>
            </w:r>
          </w:p>
        </w:tc>
        <w:tc>
          <w:tcPr>
            <w:tcW w:w="1189" w:type="dxa"/>
            <w:tcBorders>
              <w:top w:val="single" w:color="auto" w:sz="6" w:space="0"/>
              <w:left w:val="single" w:color="auto" w:sz="6" w:space="0"/>
              <w:right w:val="single" w:color="auto" w:sz="4" w:space="0"/>
            </w:tcBorders>
            <w:vAlign w:val="center"/>
          </w:tcPr>
          <w:p>
            <w:pPr>
              <w:spacing w:after="0" w:line="240" w:lineRule="auto"/>
              <w:jc w:val="both"/>
              <w:rPr>
                <w:rFonts w:ascii="KaiTi_GB2312" w:eastAsia="KaiTi_GB2312"/>
                <w:highlight w:val="none"/>
              </w:rPr>
            </w:pPr>
            <w:r>
              <w:rPr>
                <w:rFonts w:hint="eastAsia" w:ascii="KaiTi_GB2312" w:eastAsia="KaiTi_GB2312"/>
                <w:sz w:val="15"/>
                <w:szCs w:val="15"/>
                <w:highlight w:val="none"/>
                <w:lang w:val="en-US" w:eastAsia="zh-CN"/>
              </w:rPr>
              <w:t>2020-2021(1)</w:t>
            </w:r>
          </w:p>
        </w:tc>
        <w:tc>
          <w:tcPr>
            <w:tcW w:w="1548" w:type="dxa"/>
            <w:tcBorders>
              <w:top w:val="single" w:color="auto" w:sz="6" w:space="0"/>
              <w:left w:val="single" w:color="auto" w:sz="4" w:space="0"/>
              <w:bottom w:val="single" w:color="auto" w:sz="6" w:space="0"/>
              <w:right w:val="single" w:color="auto" w:sz="4" w:space="0"/>
            </w:tcBorders>
            <w:vAlign w:val="center"/>
          </w:tcPr>
          <w:p>
            <w:pPr>
              <w:spacing w:after="0" w:line="240" w:lineRule="auto"/>
              <w:jc w:val="center"/>
              <w:rPr>
                <w:rFonts w:ascii="KaiTi_GB2312" w:eastAsia="KaiTi_GB2312"/>
                <w:highlight w:val="none"/>
              </w:rPr>
            </w:pPr>
            <w:r>
              <w:rPr>
                <w:rFonts w:hint="eastAsia" w:ascii="KaiTi_GB2312" w:eastAsia="KaiTi_GB2312"/>
                <w:sz w:val="15"/>
                <w:szCs w:val="15"/>
                <w:highlight w:val="none"/>
                <w:lang w:eastAsia="zh-CN"/>
              </w:rPr>
              <w:t>全日制本科</w:t>
            </w:r>
          </w:p>
        </w:tc>
        <w:tc>
          <w:tcPr>
            <w:tcW w:w="1711" w:type="dxa"/>
            <w:tcBorders>
              <w:top w:val="single" w:color="auto" w:sz="6" w:space="0"/>
              <w:left w:val="single" w:color="auto" w:sz="4" w:space="0"/>
              <w:bottom w:val="single" w:color="auto" w:sz="6" w:space="0"/>
            </w:tcBorders>
            <w:vAlign w:val="center"/>
          </w:tcPr>
          <w:p>
            <w:pPr>
              <w:spacing w:after="0" w:line="240" w:lineRule="auto"/>
              <w:jc w:val="left"/>
              <w:rPr>
                <w:rFonts w:hint="eastAsia" w:ascii="KaiTi_GB2312" w:eastAsia="KaiTi_GB2312"/>
                <w:sz w:val="15"/>
                <w:szCs w:val="15"/>
                <w:highlight w:val="none"/>
                <w:lang w:eastAsia="zh-CN"/>
              </w:rPr>
            </w:pPr>
            <w:r>
              <w:rPr>
                <w:rFonts w:hint="eastAsia" w:ascii="KaiTi_GB2312" w:eastAsia="KaiTi_GB2312"/>
                <w:sz w:val="15"/>
                <w:szCs w:val="15"/>
                <w:highlight w:val="none"/>
                <w:lang w:val="en-US" w:eastAsia="zh-CN"/>
              </w:rPr>
              <w:t>国贸19、营销19、中药类191;中医184、185；药学181、182</w:t>
            </w:r>
          </w:p>
        </w:tc>
        <w:tc>
          <w:tcPr>
            <w:tcW w:w="2324" w:type="dxa"/>
            <w:gridSpan w:val="2"/>
            <w:vAlign w:val="center"/>
          </w:tcPr>
          <w:p>
            <w:pPr>
              <w:spacing w:after="0" w:line="240" w:lineRule="auto"/>
              <w:jc w:val="left"/>
              <w:rPr>
                <w:rFonts w:hint="eastAsia" w:ascii="KaiTi_GB2312" w:eastAsia="KaiTi_GB2312"/>
                <w:highlight w:val="none"/>
                <w:lang w:eastAsia="zh-CN"/>
              </w:rPr>
            </w:pPr>
            <w:r>
              <w:rPr>
                <w:rFonts w:hint="eastAsia" w:ascii="KaiTi_GB2312" w:eastAsia="KaiTi_GB2312"/>
                <w:highlight w:val="none"/>
                <w:lang w:eastAsia="zh-CN"/>
              </w:rPr>
              <w:t>形势与政策、思想道德修养与法律基础、医学伦理学</w:t>
            </w:r>
          </w:p>
        </w:tc>
        <w:tc>
          <w:tcPr>
            <w:tcW w:w="1037" w:type="dxa"/>
            <w:vAlign w:val="center"/>
          </w:tcPr>
          <w:p>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197.76</w:t>
            </w:r>
          </w:p>
        </w:tc>
        <w:tc>
          <w:tcPr>
            <w:tcW w:w="1553" w:type="dxa"/>
            <w:gridSpan w:val="2"/>
            <w:vAlign w:val="center"/>
          </w:tcPr>
          <w:p>
            <w:pPr>
              <w:spacing w:after="0" w:line="240" w:lineRule="auto"/>
              <w:jc w:val="center"/>
              <w:rPr>
                <w:rFonts w:ascii="KaiTi_GB2312" w:eastAsia="KaiTi_GB2312"/>
                <w:highlight w:val="none"/>
              </w:rPr>
            </w:pPr>
          </w:p>
        </w:tc>
        <w:tc>
          <w:tcPr>
            <w:tcW w:w="1785" w:type="dxa"/>
            <w:vAlign w:val="center"/>
          </w:tcPr>
          <w:p>
            <w:pPr>
              <w:spacing w:after="0" w:line="240" w:lineRule="auto"/>
              <w:jc w:val="center"/>
              <w:rPr>
                <w:rFonts w:ascii="KaiTi_GB2312" w:eastAsia="KaiTi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cantSplit/>
          <w:trHeight w:val="2871" w:hRule="atLeast"/>
        </w:trPr>
        <w:tc>
          <w:tcPr>
            <w:tcW w:w="1186" w:type="dxa"/>
            <w:vMerge w:val="continue"/>
            <w:tcBorders>
              <w:right w:val="single" w:color="auto" w:sz="6" w:space="0"/>
            </w:tcBorders>
            <w:vAlign w:val="center"/>
          </w:tcPr>
          <w:p>
            <w:pPr>
              <w:spacing w:after="0" w:line="240" w:lineRule="auto"/>
              <w:jc w:val="center"/>
              <w:rPr>
                <w:rFonts w:ascii="KaiTi_GB2312" w:eastAsia="KaiTi_GB2312"/>
                <w:highlight w:val="none"/>
              </w:rPr>
            </w:pPr>
          </w:p>
        </w:tc>
        <w:tc>
          <w:tcPr>
            <w:tcW w:w="808" w:type="dxa"/>
            <w:vMerge w:val="continue"/>
            <w:tcBorders>
              <w:left w:val="single" w:color="auto" w:sz="6" w:space="0"/>
              <w:bottom w:val="single" w:color="auto" w:sz="6" w:space="0"/>
              <w:right w:val="single" w:color="auto" w:sz="4" w:space="0"/>
            </w:tcBorders>
            <w:vAlign w:val="center"/>
          </w:tcPr>
          <w:p>
            <w:pPr>
              <w:spacing w:after="0" w:line="240" w:lineRule="auto"/>
              <w:jc w:val="center"/>
              <w:rPr>
                <w:rFonts w:eastAsia="KaiTi_GB2312"/>
                <w:highlight w:val="none"/>
              </w:rPr>
            </w:pPr>
          </w:p>
        </w:tc>
        <w:tc>
          <w:tcPr>
            <w:tcW w:w="1169" w:type="dxa"/>
            <w:vMerge w:val="continue"/>
            <w:tcBorders>
              <w:left w:val="single" w:color="auto" w:sz="4" w:space="0"/>
              <w:right w:val="single" w:color="auto" w:sz="6" w:space="0"/>
            </w:tcBorders>
            <w:vAlign w:val="center"/>
          </w:tcPr>
          <w:p>
            <w:pPr>
              <w:spacing w:after="0" w:line="240" w:lineRule="auto"/>
              <w:jc w:val="center"/>
              <w:rPr>
                <w:rFonts w:ascii="KaiTi_GB2312" w:eastAsia="KaiTi_GB2312"/>
                <w:highlight w:val="none"/>
              </w:rPr>
            </w:pPr>
          </w:p>
        </w:tc>
        <w:tc>
          <w:tcPr>
            <w:tcW w:w="1189" w:type="dxa"/>
            <w:tcBorders>
              <w:left w:val="single" w:color="auto" w:sz="6" w:space="0"/>
              <w:right w:val="single" w:color="auto" w:sz="4" w:space="0"/>
            </w:tcBorders>
            <w:vAlign w:val="center"/>
          </w:tcPr>
          <w:p>
            <w:pPr>
              <w:spacing w:after="0" w:line="240" w:lineRule="auto"/>
              <w:jc w:val="both"/>
              <w:rPr>
                <w:rFonts w:ascii="KaiTi_GB2312" w:eastAsia="KaiTi_GB2312"/>
                <w:highlight w:val="none"/>
              </w:rPr>
            </w:pPr>
            <w:r>
              <w:rPr>
                <w:rFonts w:hint="eastAsia" w:ascii="KaiTi_GB2312" w:eastAsia="KaiTi_GB2312"/>
                <w:sz w:val="15"/>
                <w:szCs w:val="15"/>
                <w:highlight w:val="none"/>
                <w:lang w:val="en-US" w:eastAsia="zh-CN"/>
              </w:rPr>
              <w:t>2019-2020（2）</w:t>
            </w:r>
          </w:p>
        </w:tc>
        <w:tc>
          <w:tcPr>
            <w:tcW w:w="1548" w:type="dxa"/>
            <w:tcBorders>
              <w:top w:val="single" w:color="auto" w:sz="6" w:space="0"/>
              <w:left w:val="single" w:color="auto" w:sz="4" w:space="0"/>
              <w:bottom w:val="single" w:color="auto" w:sz="6" w:space="0"/>
              <w:right w:val="single" w:color="auto" w:sz="4" w:space="0"/>
            </w:tcBorders>
            <w:vAlign w:val="center"/>
          </w:tcPr>
          <w:p>
            <w:pPr>
              <w:spacing w:after="0" w:line="240" w:lineRule="auto"/>
              <w:jc w:val="center"/>
              <w:rPr>
                <w:rFonts w:ascii="KaiTi_GB2312" w:eastAsia="KaiTi_GB2312"/>
                <w:highlight w:val="none"/>
              </w:rPr>
            </w:pPr>
            <w:r>
              <w:rPr>
                <w:rFonts w:hint="eastAsia" w:ascii="KaiTi_GB2312" w:eastAsia="KaiTi_GB2312"/>
                <w:sz w:val="15"/>
                <w:szCs w:val="15"/>
                <w:highlight w:val="none"/>
                <w:lang w:eastAsia="zh-CN"/>
              </w:rPr>
              <w:t>全日制本科</w:t>
            </w:r>
          </w:p>
        </w:tc>
        <w:tc>
          <w:tcPr>
            <w:tcW w:w="1711" w:type="dxa"/>
            <w:tcBorders>
              <w:top w:val="single" w:color="auto" w:sz="6" w:space="0"/>
              <w:left w:val="single" w:color="auto" w:sz="4" w:space="0"/>
              <w:bottom w:val="single" w:color="auto" w:sz="6" w:space="0"/>
            </w:tcBorders>
            <w:vAlign w:val="center"/>
          </w:tcPr>
          <w:p>
            <w:pPr>
              <w:spacing w:after="0" w:line="240" w:lineRule="auto"/>
              <w:jc w:val="left"/>
              <w:rPr>
                <w:rFonts w:hint="eastAsia" w:ascii="KaiTi_GB2312" w:eastAsia="KaiTi_GB2312"/>
                <w:sz w:val="15"/>
                <w:szCs w:val="15"/>
                <w:highlight w:val="none"/>
                <w:lang w:eastAsia="zh-CN"/>
              </w:rPr>
            </w:pPr>
            <w:r>
              <w:rPr>
                <w:rFonts w:hint="eastAsia" w:ascii="KaiTi_GB2312" w:eastAsia="KaiTi_GB2312"/>
                <w:sz w:val="15"/>
                <w:szCs w:val="15"/>
                <w:highlight w:val="none"/>
                <w:lang w:val="en-US" w:eastAsia="zh-CN"/>
              </w:rPr>
              <w:t>中</w:t>
            </w:r>
            <w:r>
              <w:rPr>
                <w:rFonts w:hint="eastAsia" w:ascii="KaiTi_GB2312" w:eastAsia="KaiTi_GB2312"/>
                <w:sz w:val="15"/>
                <w:szCs w:val="15"/>
                <w:highlight w:val="none"/>
                <w:lang w:eastAsia="zh-CN"/>
              </w:rPr>
              <w:t>西临</w:t>
            </w:r>
            <w:r>
              <w:rPr>
                <w:rFonts w:hint="eastAsia" w:ascii="KaiTi_GB2312" w:eastAsia="KaiTi_GB2312"/>
                <w:sz w:val="15"/>
                <w:szCs w:val="15"/>
                <w:highlight w:val="none"/>
                <w:lang w:val="en-US" w:eastAsia="zh-CN"/>
              </w:rPr>
              <w:t>191、192、中医八191、192、193；</w:t>
            </w:r>
            <w:r>
              <w:rPr>
                <w:rFonts w:hint="eastAsia" w:ascii="KaiTi_GB2312" w:eastAsia="KaiTi_GB2312"/>
                <w:sz w:val="15"/>
                <w:szCs w:val="15"/>
                <w:highlight w:val="none"/>
                <w:lang w:eastAsia="zh-CN"/>
              </w:rPr>
              <w:t>中西临</w:t>
            </w:r>
            <w:r>
              <w:rPr>
                <w:rFonts w:hint="eastAsia" w:ascii="KaiTi_GB2312" w:eastAsia="KaiTi_GB2312"/>
                <w:sz w:val="15"/>
                <w:szCs w:val="15"/>
                <w:highlight w:val="none"/>
                <w:lang w:val="en-US" w:eastAsia="zh-CN"/>
              </w:rPr>
              <w:t>181、182；中医养生19；临床201、202；生物技术20</w:t>
            </w:r>
            <w:r>
              <w:rPr>
                <w:rFonts w:hint="eastAsia" w:ascii="KaiTi_GB2312" w:eastAsia="KaiTi_GB2312"/>
                <w:sz w:val="15"/>
                <w:szCs w:val="15"/>
                <w:highlight w:val="none"/>
                <w:lang w:eastAsia="zh-CN"/>
              </w:rPr>
              <w:t>护理</w:t>
            </w:r>
            <w:r>
              <w:rPr>
                <w:rFonts w:hint="eastAsia" w:ascii="KaiTi_GB2312" w:eastAsia="KaiTi_GB2312"/>
                <w:sz w:val="15"/>
                <w:szCs w:val="15"/>
                <w:highlight w:val="none"/>
                <w:lang w:val="en-US" w:eastAsia="zh-CN"/>
              </w:rPr>
              <w:t>205、护理助产206、中药九19、药制剂19、药学191、192</w:t>
            </w:r>
          </w:p>
        </w:tc>
        <w:tc>
          <w:tcPr>
            <w:tcW w:w="2324" w:type="dxa"/>
            <w:gridSpan w:val="2"/>
            <w:vAlign w:val="center"/>
          </w:tcPr>
          <w:p>
            <w:pPr>
              <w:spacing w:after="0" w:line="240" w:lineRule="auto"/>
              <w:jc w:val="left"/>
              <w:rPr>
                <w:rFonts w:hint="eastAsia" w:ascii="KaiTi_GB2312" w:eastAsia="KaiTi_GB2312"/>
                <w:highlight w:val="none"/>
                <w:lang w:eastAsia="zh-CN"/>
              </w:rPr>
            </w:pPr>
            <w:r>
              <w:rPr>
                <w:rFonts w:hint="eastAsia" w:ascii="KaiTi_GB2312" w:eastAsia="KaiTi_GB2312"/>
                <w:highlight w:val="none"/>
                <w:lang w:eastAsia="zh-CN"/>
              </w:rPr>
              <w:t>形势与政策、思想道德修养与法律基础、医学伦理学</w:t>
            </w:r>
          </w:p>
        </w:tc>
        <w:tc>
          <w:tcPr>
            <w:tcW w:w="1037" w:type="dxa"/>
            <w:vAlign w:val="center"/>
          </w:tcPr>
          <w:p>
            <w:pPr>
              <w:spacing w:after="0" w:line="240" w:lineRule="auto"/>
              <w:jc w:val="center"/>
              <w:rPr>
                <w:rFonts w:hint="eastAsia" w:ascii="KaiTi_GB2312" w:eastAsia="KaiTi_GB2312"/>
                <w:highlight w:val="none"/>
                <w:lang w:val="en-US" w:eastAsia="zh-CN"/>
              </w:rPr>
            </w:pPr>
            <w:r>
              <w:rPr>
                <w:rFonts w:hint="eastAsia" w:ascii="KaiTi_GB2312" w:eastAsia="KaiTi_GB2312"/>
                <w:highlight w:val="none"/>
                <w:lang w:val="en-US" w:eastAsia="zh-CN"/>
              </w:rPr>
              <w:t>201.48</w:t>
            </w:r>
          </w:p>
        </w:tc>
        <w:tc>
          <w:tcPr>
            <w:tcW w:w="1553" w:type="dxa"/>
            <w:gridSpan w:val="2"/>
            <w:vAlign w:val="center"/>
          </w:tcPr>
          <w:p>
            <w:pPr>
              <w:spacing w:after="0" w:line="240" w:lineRule="auto"/>
              <w:jc w:val="center"/>
              <w:rPr>
                <w:rFonts w:ascii="KaiTi_GB2312" w:eastAsia="KaiTi_GB2312"/>
                <w:highlight w:val="none"/>
              </w:rPr>
            </w:pPr>
          </w:p>
        </w:tc>
        <w:tc>
          <w:tcPr>
            <w:tcW w:w="1785" w:type="dxa"/>
            <w:vAlign w:val="center"/>
          </w:tcPr>
          <w:p>
            <w:pPr>
              <w:spacing w:after="0" w:line="240" w:lineRule="auto"/>
              <w:jc w:val="center"/>
              <w:rPr>
                <w:rFonts w:ascii="KaiTi_GB2312" w:eastAsia="KaiTi_GB2312"/>
                <w:highlight w:val="none"/>
              </w:rPr>
            </w:pPr>
          </w:p>
        </w:tc>
      </w:tr>
      <w:bookmarkEnd w:id="1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cantSplit/>
          <w:trHeight w:val="344" w:hRule="atLeast"/>
        </w:trPr>
        <w:tc>
          <w:tcPr>
            <w:tcW w:w="1186" w:type="dxa"/>
            <w:vMerge w:val="continue"/>
            <w:tcBorders>
              <w:bottom w:val="single" w:color="auto" w:sz="6" w:space="0"/>
              <w:right w:val="single" w:color="auto" w:sz="6" w:space="0"/>
            </w:tcBorders>
            <w:vAlign w:val="center"/>
          </w:tcPr>
          <w:p>
            <w:pPr>
              <w:spacing w:after="0" w:line="240" w:lineRule="auto"/>
              <w:jc w:val="center"/>
              <w:rPr>
                <w:rFonts w:ascii="KaiTi_GB2312" w:eastAsia="KaiTi_GB2312"/>
                <w:highlight w:val="none"/>
              </w:rPr>
            </w:pPr>
          </w:p>
        </w:tc>
        <w:tc>
          <w:tcPr>
            <w:tcW w:w="6425" w:type="dxa"/>
            <w:gridSpan w:val="5"/>
            <w:tcBorders>
              <w:left w:val="single" w:color="auto" w:sz="6" w:space="0"/>
              <w:bottom w:val="single" w:color="auto" w:sz="6" w:space="0"/>
            </w:tcBorders>
            <w:vAlign w:val="center"/>
          </w:tcPr>
          <w:p>
            <w:pPr>
              <w:spacing w:after="0" w:line="240" w:lineRule="auto"/>
              <w:jc w:val="center"/>
              <w:rPr>
                <w:rFonts w:ascii="KaiTi_GB2312" w:eastAsia="KaiTi_GB2312"/>
                <w:highlight w:val="none"/>
              </w:rPr>
            </w:pPr>
            <w:r>
              <w:rPr>
                <w:rFonts w:hint="eastAsia" w:eastAsia="KaiTi_GB2312"/>
                <w:highlight w:val="none"/>
              </w:rPr>
              <w:t>近五年个人年均课时</w:t>
            </w:r>
          </w:p>
        </w:tc>
        <w:tc>
          <w:tcPr>
            <w:tcW w:w="6699" w:type="dxa"/>
            <w:gridSpan w:val="6"/>
            <w:tcBorders>
              <w:left w:val="single" w:color="auto" w:sz="4" w:space="0"/>
              <w:bottom w:val="single" w:color="auto" w:sz="6" w:space="0"/>
            </w:tcBorders>
            <w:vAlign w:val="center"/>
          </w:tcPr>
          <w:p>
            <w:pPr>
              <w:spacing w:after="0" w:line="240" w:lineRule="auto"/>
              <w:jc w:val="both"/>
              <w:rPr>
                <w:rFonts w:hint="eastAsia" w:ascii="KaiTi_GB2312" w:eastAsia="KaiTi_GB2312"/>
                <w:highlight w:val="none"/>
                <w:lang w:val="en-US" w:eastAsia="zh-CN"/>
              </w:rPr>
            </w:pPr>
            <w:r>
              <w:rPr>
                <w:rFonts w:hint="eastAsia" w:ascii="KaiTi_GB2312" w:eastAsia="KaiTi_GB2312"/>
                <w:highlight w:val="none"/>
                <w:lang w:val="en-US" w:eastAsia="zh-CN"/>
              </w:rPr>
              <w:t>300.17（任现职以来年均课时约400）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trPr>
        <w:tc>
          <w:tcPr>
            <w:tcW w:w="7611" w:type="dxa"/>
            <w:gridSpan w:val="6"/>
            <w:tcBorders>
              <w:top w:val="single" w:color="auto" w:sz="6" w:space="0"/>
              <w:bottom w:val="single" w:color="auto" w:sz="6" w:space="0"/>
            </w:tcBorders>
            <w:vAlign w:val="center"/>
          </w:tcPr>
          <w:p>
            <w:pPr>
              <w:spacing w:after="0" w:line="240" w:lineRule="auto"/>
              <w:jc w:val="center"/>
              <w:rPr>
                <w:rFonts w:eastAsia="KaiTi_GB2312"/>
                <w:highlight w:val="none"/>
              </w:rPr>
            </w:pPr>
            <w:r>
              <w:rPr>
                <w:rFonts w:hint="eastAsia" w:ascii="KaiTi_GB2312" w:eastAsia="KaiTi_GB2312"/>
                <w:highlight w:val="none"/>
              </w:rPr>
              <w:t>单位</w:t>
            </w:r>
            <w:r>
              <w:rPr>
                <w:rFonts w:eastAsia="KaiTi_GB2312"/>
                <w:highlight w:val="none"/>
              </w:rPr>
              <w:t>（部门）资格审查小组确认教学工作情况是否符合</w:t>
            </w:r>
            <w:r>
              <w:rPr>
                <w:rFonts w:hint="eastAsia" w:eastAsia="KaiTi_GB2312"/>
                <w:highlight w:val="none"/>
              </w:rPr>
              <w:t>拟申报</w:t>
            </w:r>
            <w:r>
              <w:rPr>
                <w:rFonts w:hint="eastAsia" w:ascii="KaiTi_GB2312" w:eastAsia="KaiTi_GB2312"/>
                <w:highlight w:val="none"/>
              </w:rPr>
              <w:t>专业技术职务要求</w:t>
            </w:r>
          </w:p>
        </w:tc>
        <w:tc>
          <w:tcPr>
            <w:tcW w:w="2261" w:type="dxa"/>
            <w:vAlign w:val="center"/>
          </w:tcPr>
          <w:p>
            <w:pPr>
              <w:spacing w:after="0" w:line="240" w:lineRule="auto"/>
              <w:jc w:val="center"/>
              <w:rPr>
                <w:rFonts w:ascii="KaiTi_GB2312" w:eastAsia="KaiTi_GB2312"/>
                <w:highlight w:val="none"/>
              </w:rPr>
            </w:pPr>
            <w:r>
              <w:rPr>
                <w:rFonts w:hint="eastAsia" w:ascii="KaiTi_GB2312" w:eastAsia="KaiTi_GB2312"/>
                <w:highlight w:val="none"/>
                <w:lang w:eastAsia="zh-CN"/>
              </w:rPr>
              <w:t>□</w:t>
            </w:r>
            <w:r>
              <w:rPr>
                <w:rFonts w:hint="eastAsia" w:ascii="KaiTi_GB2312" w:eastAsia="KaiTi_GB2312"/>
                <w:highlight w:val="none"/>
              </w:rPr>
              <w:t>符合    □不符合</w:t>
            </w:r>
          </w:p>
        </w:tc>
        <w:tc>
          <w:tcPr>
            <w:tcW w:w="1934" w:type="dxa"/>
            <w:gridSpan w:val="3"/>
            <w:vAlign w:val="center"/>
          </w:tcPr>
          <w:p>
            <w:pPr>
              <w:spacing w:after="0" w:line="240" w:lineRule="auto"/>
              <w:jc w:val="center"/>
              <w:rPr>
                <w:rFonts w:ascii="KaiTi_GB2312" w:eastAsia="KaiTi_GB2312"/>
                <w:highlight w:val="none"/>
              </w:rPr>
            </w:pPr>
            <w:r>
              <w:rPr>
                <w:rFonts w:hint="eastAsia" w:ascii="KaiTi_GB2312" w:eastAsia="KaiTi_GB2312"/>
                <w:highlight w:val="none"/>
              </w:rPr>
              <w:t>审核小组组长签名</w:t>
            </w:r>
          </w:p>
        </w:tc>
        <w:tc>
          <w:tcPr>
            <w:tcW w:w="2515" w:type="dxa"/>
            <w:gridSpan w:val="3"/>
            <w:vAlign w:val="center"/>
          </w:tcPr>
          <w:p>
            <w:pPr>
              <w:spacing w:after="0" w:line="240" w:lineRule="auto"/>
              <w:jc w:val="center"/>
              <w:rPr>
                <w:rFonts w:ascii="KaiTi_GB2312" w:eastAsia="KaiTi_GB2312"/>
                <w:highlight w:val="none"/>
              </w:rPr>
            </w:pPr>
          </w:p>
        </w:tc>
      </w:tr>
    </w:tbl>
    <w:p>
      <w:pPr>
        <w:spacing w:after="0" w:line="240" w:lineRule="auto"/>
        <w:rPr>
          <w:vanish/>
          <w:highlight w:val="none"/>
        </w:rPr>
      </w:pPr>
    </w:p>
    <w:tbl>
      <w:tblPr>
        <w:tblStyle w:val="7"/>
        <w:tblW w:w="143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3"/>
        <w:gridCol w:w="741"/>
        <w:gridCol w:w="458"/>
        <w:gridCol w:w="2690"/>
        <w:gridCol w:w="1476"/>
        <w:gridCol w:w="1116"/>
        <w:gridCol w:w="756"/>
        <w:gridCol w:w="828"/>
        <w:gridCol w:w="1068"/>
        <w:gridCol w:w="2004"/>
        <w:gridCol w:w="869"/>
        <w:gridCol w:w="885"/>
        <w:gridCol w:w="8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24" w:type="dxa"/>
            <w:gridSpan w:val="2"/>
            <w:vAlign w:val="center"/>
          </w:tcPr>
          <w:p>
            <w:pPr>
              <w:adjustRightInd w:val="0"/>
              <w:snapToGrid w:val="0"/>
              <w:spacing w:after="0" w:line="240" w:lineRule="auto"/>
              <w:jc w:val="center"/>
              <w:rPr>
                <w:rFonts w:ascii="KaiTi_GB2312" w:eastAsia="KaiTi_GB2312"/>
                <w:sz w:val="24"/>
                <w:szCs w:val="28"/>
                <w:highlight w:val="none"/>
              </w:rPr>
            </w:pPr>
            <w:r>
              <w:rPr>
                <w:rFonts w:hint="eastAsia" w:ascii="KaiTi_GB2312" w:eastAsia="KaiTi_GB2312"/>
                <w:highlight w:val="none"/>
              </w:rPr>
              <w:t>类别</w:t>
            </w:r>
          </w:p>
        </w:tc>
        <w:tc>
          <w:tcPr>
            <w:tcW w:w="458" w:type="dxa"/>
            <w:tcBorders>
              <w:bottom w:val="single" w:color="auto" w:sz="4" w:space="0"/>
            </w:tcBorders>
            <w:vAlign w:val="center"/>
          </w:tcPr>
          <w:p>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序号</w:t>
            </w:r>
          </w:p>
        </w:tc>
        <w:tc>
          <w:tcPr>
            <w:tcW w:w="2690" w:type="dxa"/>
            <w:tcBorders>
              <w:bottom w:val="single" w:color="auto" w:sz="4" w:space="0"/>
            </w:tcBorders>
            <w:vAlign w:val="center"/>
          </w:tcPr>
          <w:p>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论文或著作</w:t>
            </w:r>
          </w:p>
          <w:p>
            <w:pPr>
              <w:adjustRightInd w:val="0"/>
              <w:snapToGrid w:val="0"/>
              <w:spacing w:after="0" w:line="240" w:lineRule="auto"/>
              <w:jc w:val="center"/>
              <w:rPr>
                <w:rFonts w:ascii="KaiTi_GB2312" w:eastAsia="KaiTi_GB2312"/>
                <w:sz w:val="24"/>
                <w:szCs w:val="28"/>
                <w:highlight w:val="none"/>
              </w:rPr>
            </w:pPr>
            <w:r>
              <w:rPr>
                <w:rFonts w:hint="eastAsia" w:ascii="KaiTi_GB2312" w:eastAsia="KaiTi_GB2312"/>
                <w:highlight w:val="none"/>
              </w:rPr>
              <w:t>名称</w:t>
            </w:r>
          </w:p>
        </w:tc>
        <w:tc>
          <w:tcPr>
            <w:tcW w:w="1476" w:type="dxa"/>
            <w:tcBorders>
              <w:bottom w:val="single" w:color="auto" w:sz="4" w:space="0"/>
            </w:tcBorders>
            <w:vAlign w:val="center"/>
          </w:tcPr>
          <w:p>
            <w:pPr>
              <w:adjustRightInd w:val="0"/>
              <w:snapToGrid w:val="0"/>
              <w:spacing w:after="0" w:line="240" w:lineRule="auto"/>
              <w:jc w:val="center"/>
              <w:rPr>
                <w:rFonts w:ascii="KaiTi_GB2312" w:eastAsia="KaiTi_GB2312"/>
                <w:highlight w:val="none"/>
              </w:rPr>
            </w:pPr>
            <w:r>
              <w:rPr>
                <w:rFonts w:ascii="KaiTi_GB2312" w:eastAsia="KaiTi_GB2312"/>
                <w:highlight w:val="none"/>
              </w:rPr>
              <w:t>发表刊或</w:t>
            </w:r>
          </w:p>
          <w:p>
            <w:pPr>
              <w:adjustRightInd w:val="0"/>
              <w:snapToGrid w:val="0"/>
              <w:spacing w:after="0" w:line="240" w:lineRule="auto"/>
              <w:jc w:val="center"/>
              <w:rPr>
                <w:rFonts w:ascii="KaiTi_GB2312" w:eastAsia="KaiTi_GB2312"/>
                <w:sz w:val="24"/>
                <w:szCs w:val="28"/>
                <w:highlight w:val="none"/>
              </w:rPr>
            </w:pPr>
            <w:r>
              <w:rPr>
                <w:rFonts w:ascii="KaiTi_GB2312" w:eastAsia="KaiTi_GB2312"/>
                <w:highlight w:val="none"/>
              </w:rPr>
              <w:t>出版单位名称</w:t>
            </w:r>
          </w:p>
        </w:tc>
        <w:tc>
          <w:tcPr>
            <w:tcW w:w="1116" w:type="dxa"/>
            <w:tcBorders>
              <w:bottom w:val="single" w:color="auto" w:sz="4" w:space="0"/>
            </w:tcBorders>
            <w:vAlign w:val="center"/>
          </w:tcPr>
          <w:p>
            <w:pPr>
              <w:adjustRightInd w:val="0"/>
              <w:snapToGrid w:val="0"/>
              <w:spacing w:after="0" w:line="240" w:lineRule="auto"/>
              <w:jc w:val="center"/>
              <w:rPr>
                <w:rFonts w:ascii="KaiTi_GB2312" w:eastAsia="KaiTi_GB2312"/>
                <w:sz w:val="24"/>
                <w:szCs w:val="28"/>
                <w:highlight w:val="none"/>
              </w:rPr>
            </w:pPr>
            <w:r>
              <w:rPr>
                <w:rFonts w:ascii="KaiTi_GB2312" w:eastAsia="KaiTi_GB2312"/>
                <w:highlight w:val="none"/>
              </w:rPr>
              <w:t>卷</w:t>
            </w:r>
            <w:r>
              <w:rPr>
                <w:rFonts w:hint="eastAsia" w:ascii="KaiTi_GB2312" w:eastAsia="KaiTi_GB2312"/>
                <w:highlight w:val="none"/>
              </w:rPr>
              <w:t>（</w:t>
            </w:r>
            <w:r>
              <w:rPr>
                <w:rFonts w:ascii="KaiTi_GB2312" w:eastAsia="KaiTi_GB2312"/>
                <w:highlight w:val="none"/>
              </w:rPr>
              <w:t>期</w:t>
            </w:r>
            <w:r>
              <w:rPr>
                <w:rFonts w:hint="eastAsia" w:ascii="KaiTi_GB2312" w:eastAsia="KaiTi_GB2312"/>
                <w:highlight w:val="none"/>
              </w:rPr>
              <w:t>）</w:t>
            </w:r>
            <w:r>
              <w:rPr>
                <w:rFonts w:ascii="KaiTi_GB2312" w:eastAsia="KaiTi_GB2312"/>
                <w:highlight w:val="none"/>
              </w:rPr>
              <w:t>号</w:t>
            </w:r>
          </w:p>
        </w:tc>
        <w:tc>
          <w:tcPr>
            <w:tcW w:w="756" w:type="dxa"/>
            <w:tcBorders>
              <w:bottom w:val="single" w:color="auto" w:sz="4" w:space="0"/>
            </w:tcBorders>
            <w:vAlign w:val="center"/>
          </w:tcPr>
          <w:p>
            <w:pPr>
              <w:adjustRightInd w:val="0"/>
              <w:snapToGrid w:val="0"/>
              <w:spacing w:after="0" w:line="240" w:lineRule="auto"/>
              <w:jc w:val="center"/>
              <w:rPr>
                <w:rFonts w:ascii="KaiTi_GB2312" w:eastAsia="KaiTi_GB2312"/>
                <w:highlight w:val="none"/>
              </w:rPr>
            </w:pPr>
            <w:r>
              <w:rPr>
                <w:rFonts w:ascii="KaiTi_GB2312" w:eastAsia="KaiTi_GB2312"/>
                <w:highlight w:val="none"/>
              </w:rPr>
              <w:t>起止</w:t>
            </w:r>
          </w:p>
          <w:p>
            <w:pPr>
              <w:adjustRightInd w:val="0"/>
              <w:snapToGrid w:val="0"/>
              <w:spacing w:after="0" w:line="240" w:lineRule="auto"/>
              <w:jc w:val="center"/>
              <w:rPr>
                <w:rFonts w:ascii="KaiTi_GB2312" w:eastAsia="KaiTi_GB2312"/>
                <w:sz w:val="24"/>
                <w:szCs w:val="28"/>
                <w:highlight w:val="none"/>
              </w:rPr>
            </w:pPr>
            <w:r>
              <w:rPr>
                <w:rFonts w:ascii="KaiTi_GB2312" w:eastAsia="KaiTi_GB2312"/>
                <w:highlight w:val="none"/>
              </w:rPr>
              <w:t>页码</w:t>
            </w:r>
          </w:p>
        </w:tc>
        <w:tc>
          <w:tcPr>
            <w:tcW w:w="828" w:type="dxa"/>
            <w:tcBorders>
              <w:bottom w:val="single" w:color="auto" w:sz="4" w:space="0"/>
            </w:tcBorders>
            <w:vAlign w:val="center"/>
          </w:tcPr>
          <w:p>
            <w:pPr>
              <w:adjustRightInd w:val="0"/>
              <w:snapToGrid w:val="0"/>
              <w:spacing w:after="0" w:line="240" w:lineRule="auto"/>
              <w:jc w:val="center"/>
              <w:rPr>
                <w:rFonts w:hint="eastAsia" w:ascii="KaiTi_GB2312" w:eastAsia="KaiTi_GB2312"/>
                <w:sz w:val="18"/>
                <w:szCs w:val="18"/>
                <w:highlight w:val="none"/>
              </w:rPr>
            </w:pPr>
            <w:r>
              <w:rPr>
                <w:rFonts w:hint="eastAsia" w:ascii="KaiTi_GB2312" w:eastAsia="KaiTi_GB2312"/>
                <w:sz w:val="18"/>
                <w:szCs w:val="18"/>
                <w:highlight w:val="none"/>
              </w:rPr>
              <w:t>发表或</w:t>
            </w:r>
          </w:p>
          <w:p>
            <w:pPr>
              <w:adjustRightInd w:val="0"/>
              <w:snapToGrid w:val="0"/>
              <w:spacing w:after="0" w:line="240" w:lineRule="auto"/>
              <w:jc w:val="center"/>
              <w:rPr>
                <w:rFonts w:hint="eastAsia" w:ascii="KaiTi_GB2312" w:eastAsia="KaiTi_GB2312"/>
                <w:sz w:val="18"/>
                <w:szCs w:val="18"/>
                <w:highlight w:val="none"/>
              </w:rPr>
            </w:pPr>
            <w:r>
              <w:rPr>
                <w:rFonts w:hint="eastAsia" w:ascii="KaiTi_GB2312" w:eastAsia="KaiTi_GB2312"/>
                <w:sz w:val="18"/>
                <w:szCs w:val="18"/>
                <w:highlight w:val="none"/>
              </w:rPr>
              <w:t>出版</w:t>
            </w:r>
          </w:p>
          <w:p>
            <w:pPr>
              <w:adjustRightInd w:val="0"/>
              <w:snapToGrid w:val="0"/>
              <w:spacing w:after="0" w:line="240" w:lineRule="auto"/>
              <w:jc w:val="center"/>
              <w:rPr>
                <w:rFonts w:hint="eastAsia" w:ascii="KaiTi_GB2312" w:eastAsia="KaiTi_GB2312"/>
                <w:sz w:val="24"/>
                <w:szCs w:val="28"/>
                <w:highlight w:val="none"/>
                <w:lang w:eastAsia="zh-CN"/>
              </w:rPr>
            </w:pPr>
            <w:r>
              <w:rPr>
                <w:rFonts w:hint="eastAsia" w:ascii="KaiTi_GB2312" w:eastAsia="KaiTi_GB2312"/>
                <w:sz w:val="18"/>
                <w:szCs w:val="18"/>
                <w:highlight w:val="none"/>
              </w:rPr>
              <w:t>年、月</w:t>
            </w:r>
            <w:r>
              <w:rPr>
                <w:rFonts w:hint="eastAsia" w:ascii="KaiTi_GB2312" w:eastAsia="KaiTi_GB2312"/>
                <w:b/>
                <w:bCs/>
                <w:sz w:val="18"/>
                <w:szCs w:val="18"/>
                <w:highlight w:val="none"/>
                <w:vertAlign w:val="superscript"/>
                <w:lang w:val="en-US" w:eastAsia="zh-CN"/>
              </w:rPr>
              <w:t>2</w:t>
            </w:r>
          </w:p>
        </w:tc>
        <w:tc>
          <w:tcPr>
            <w:tcW w:w="1068" w:type="dxa"/>
            <w:tcBorders>
              <w:bottom w:val="single" w:color="auto" w:sz="4" w:space="0"/>
            </w:tcBorders>
            <w:vAlign w:val="center"/>
          </w:tcPr>
          <w:p>
            <w:pPr>
              <w:adjustRightInd w:val="0"/>
              <w:snapToGrid w:val="0"/>
              <w:spacing w:after="0" w:line="240" w:lineRule="auto"/>
              <w:jc w:val="left"/>
              <w:rPr>
                <w:rFonts w:ascii="KaiTi_GB2312" w:eastAsia="KaiTi_GB2312"/>
                <w:sz w:val="24"/>
                <w:szCs w:val="28"/>
                <w:highlight w:val="none"/>
              </w:rPr>
            </w:pPr>
            <w:r>
              <w:rPr>
                <w:rFonts w:hint="eastAsia" w:ascii="KaiTi_GB2312" w:eastAsia="KaiTi_GB2312"/>
                <w:spacing w:val="-11"/>
                <w:highlight w:val="none"/>
              </w:rPr>
              <w:t>本人角色（第一作者、共同第一作者、通讯作者、共同通讯作者、主编、编委等）</w:t>
            </w:r>
          </w:p>
        </w:tc>
        <w:tc>
          <w:tcPr>
            <w:tcW w:w="2004" w:type="dxa"/>
            <w:tcBorders>
              <w:bottom w:val="single" w:color="auto" w:sz="4" w:space="0"/>
            </w:tcBorders>
            <w:vAlign w:val="center"/>
          </w:tcPr>
          <w:p>
            <w:pPr>
              <w:adjustRightInd w:val="0"/>
              <w:snapToGrid w:val="0"/>
              <w:spacing w:after="0" w:line="240" w:lineRule="auto"/>
              <w:jc w:val="center"/>
              <w:rPr>
                <w:rFonts w:ascii="KaiTi_GB2312" w:eastAsia="KaiTi_GB2312"/>
                <w:spacing w:val="-11"/>
                <w:highlight w:val="none"/>
              </w:rPr>
            </w:pPr>
            <w:r>
              <w:rPr>
                <w:rFonts w:hint="eastAsia" w:ascii="KaiTi_GB2312" w:eastAsia="KaiTi_GB2312"/>
                <w:spacing w:val="-11"/>
                <w:highlight w:val="none"/>
              </w:rPr>
              <w:t>论文作者信息</w:t>
            </w:r>
          </w:p>
          <w:p>
            <w:pPr>
              <w:adjustRightInd w:val="0"/>
              <w:snapToGrid w:val="0"/>
              <w:spacing w:after="0" w:line="240" w:lineRule="auto"/>
              <w:jc w:val="center"/>
              <w:rPr>
                <w:rFonts w:ascii="KaiTi_GB2312" w:eastAsia="KaiTi_GB2312"/>
                <w:sz w:val="24"/>
                <w:szCs w:val="28"/>
                <w:highlight w:val="none"/>
              </w:rPr>
            </w:pPr>
            <w:r>
              <w:rPr>
                <w:rFonts w:hint="eastAsia" w:ascii="KaiTi_GB2312" w:eastAsia="KaiTi_GB2312"/>
                <w:spacing w:val="-11"/>
                <w:highlight w:val="none"/>
              </w:rPr>
              <w:t>（</w:t>
            </w:r>
            <w:r>
              <w:rPr>
                <w:rFonts w:hint="eastAsia" w:ascii="KaiTi_GB2312" w:eastAsia="KaiTi_GB2312"/>
                <w:spacing w:val="-11"/>
                <w:sz w:val="20"/>
                <w:szCs w:val="22"/>
              </w:rPr>
              <w:t>论文需填写所有作者</w:t>
            </w:r>
            <w:r>
              <w:rPr>
                <w:rFonts w:hint="eastAsia" w:ascii="KaiTi_GB2312" w:eastAsia="KaiTi_GB2312"/>
                <w:spacing w:val="-11"/>
                <w:sz w:val="20"/>
                <w:szCs w:val="22"/>
                <w:highlight w:val="none"/>
                <w:lang w:val="en-US" w:eastAsia="zh-CN"/>
              </w:rPr>
              <w:t>姓名</w:t>
            </w:r>
            <w:r>
              <w:rPr>
                <w:rFonts w:hint="eastAsia" w:ascii="KaiTi_GB2312" w:eastAsia="KaiTi_GB2312"/>
                <w:spacing w:val="-11"/>
                <w:sz w:val="20"/>
                <w:szCs w:val="22"/>
              </w:rPr>
              <w:t>，第一作者、共同第一作者上标“#”号；通讯作者、共同通讯作者上标“*”号。</w:t>
            </w:r>
            <w:r>
              <w:rPr>
                <w:rFonts w:hint="eastAsia" w:ascii="KaiTi_GB2312" w:eastAsia="KaiTi_GB2312"/>
                <w:spacing w:val="-11"/>
                <w:highlight w:val="none"/>
              </w:rPr>
              <w:t>）</w:t>
            </w:r>
          </w:p>
        </w:tc>
        <w:tc>
          <w:tcPr>
            <w:tcW w:w="869" w:type="dxa"/>
            <w:tcBorders>
              <w:bottom w:val="single" w:color="auto" w:sz="4" w:space="0"/>
            </w:tcBorders>
            <w:vAlign w:val="center"/>
          </w:tcPr>
          <w:p>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期刊</w:t>
            </w:r>
          </w:p>
          <w:p>
            <w:pPr>
              <w:adjustRightInd w:val="0"/>
              <w:snapToGrid w:val="0"/>
              <w:spacing w:after="0" w:line="240" w:lineRule="auto"/>
              <w:jc w:val="center"/>
              <w:rPr>
                <w:rFonts w:hint="eastAsia" w:ascii="楷体" w:hAnsi="楷体" w:eastAsia="楷体"/>
                <w:b/>
                <w:bCs/>
                <w:highlight w:val="none"/>
                <w:vertAlign w:val="superscript"/>
                <w:lang w:val="en-US" w:eastAsia="zh-CN"/>
              </w:rPr>
            </w:pPr>
            <w:r>
              <w:rPr>
                <w:rFonts w:hint="eastAsia" w:ascii="KaiTi_GB2312" w:eastAsia="KaiTi_GB2312"/>
                <w:highlight w:val="none"/>
              </w:rPr>
              <w:t>类别</w:t>
            </w:r>
            <w:r>
              <w:rPr>
                <w:rFonts w:hint="eastAsia" w:ascii="楷体" w:hAnsi="楷体" w:eastAsia="楷体"/>
                <w:b/>
                <w:bCs/>
                <w:highlight w:val="none"/>
                <w:vertAlign w:val="superscript"/>
                <w:lang w:val="en-US" w:eastAsia="zh-CN"/>
              </w:rPr>
              <w:t>3</w:t>
            </w:r>
          </w:p>
          <w:p>
            <w:pPr>
              <w:adjustRightInd w:val="0"/>
              <w:snapToGrid w:val="0"/>
              <w:spacing w:after="0" w:line="240" w:lineRule="auto"/>
              <w:jc w:val="center"/>
              <w:rPr>
                <w:rFonts w:hint="default" w:ascii="楷体" w:hAnsi="楷体" w:eastAsia="楷体"/>
                <w:b/>
                <w:bCs/>
                <w:highlight w:val="none"/>
                <w:vertAlign w:val="superscript"/>
                <w:lang w:val="en-US" w:eastAsia="zh-CN"/>
              </w:rPr>
            </w:pPr>
          </w:p>
        </w:tc>
        <w:tc>
          <w:tcPr>
            <w:tcW w:w="885" w:type="dxa"/>
            <w:tcBorders>
              <w:bottom w:val="single" w:color="auto" w:sz="4" w:space="0"/>
            </w:tcBorders>
            <w:vAlign w:val="center"/>
          </w:tcPr>
          <w:p>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单位</w:t>
            </w:r>
          </w:p>
          <w:p>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审核</w:t>
            </w:r>
          </w:p>
          <w:p>
            <w:pPr>
              <w:adjustRightInd w:val="0"/>
              <w:snapToGrid w:val="0"/>
              <w:spacing w:after="0" w:line="240" w:lineRule="auto"/>
              <w:jc w:val="center"/>
              <w:rPr>
                <w:rFonts w:ascii="KaiTi_GB2312" w:eastAsia="KaiTi_GB2312"/>
                <w:color w:val="000000"/>
                <w:sz w:val="20"/>
                <w:szCs w:val="22"/>
                <w:highlight w:val="none"/>
              </w:rPr>
            </w:pPr>
            <w:r>
              <w:rPr>
                <w:rFonts w:hint="eastAsia" w:ascii="KaiTi_GB2312" w:eastAsia="KaiTi_GB2312"/>
                <w:color w:val="000000"/>
                <w:sz w:val="18"/>
                <w:szCs w:val="20"/>
                <w:highlight w:val="none"/>
              </w:rPr>
              <w:t>签名</w:t>
            </w:r>
          </w:p>
        </w:tc>
        <w:tc>
          <w:tcPr>
            <w:tcW w:w="858" w:type="dxa"/>
            <w:tcBorders>
              <w:bottom w:val="single" w:color="auto" w:sz="4" w:space="0"/>
            </w:tcBorders>
            <w:vAlign w:val="center"/>
          </w:tcPr>
          <w:p>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学校</w:t>
            </w:r>
          </w:p>
          <w:p>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审核</w:t>
            </w:r>
          </w:p>
          <w:p>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583" w:type="dxa"/>
            <w:vMerge w:val="restart"/>
            <w:tcBorders>
              <w:right w:val="single" w:color="auto" w:sz="2" w:space="0"/>
            </w:tcBorders>
            <w:textDirection w:val="tbRlV"/>
          </w:tcPr>
          <w:p>
            <w:pPr>
              <w:spacing w:after="0" w:line="240" w:lineRule="auto"/>
              <w:ind w:left="113" w:right="113"/>
              <w:jc w:val="center"/>
              <w:rPr>
                <w:rFonts w:ascii="KaiTi_GB2312" w:eastAsia="KaiTi_GB2312"/>
                <w:sz w:val="24"/>
                <w:szCs w:val="28"/>
                <w:highlight w:val="none"/>
              </w:rPr>
            </w:pPr>
            <w:r>
              <w:rPr>
                <w:rFonts w:hint="eastAsia" w:ascii="黑体" w:eastAsia="黑体"/>
                <w:b/>
                <w:sz w:val="30"/>
                <w:szCs w:val="30"/>
                <w:highlight w:val="none"/>
              </w:rPr>
              <w:t>★</w:t>
            </w:r>
            <w:r>
              <w:rPr>
                <w:rFonts w:hint="eastAsia" w:ascii="KaiTi_GB2312" w:eastAsia="KaiTi_GB2312"/>
                <w:sz w:val="28"/>
                <w:szCs w:val="28"/>
                <w:highlight w:val="none"/>
              </w:rPr>
              <w:t>论文、论著情况</w:t>
            </w:r>
          </w:p>
        </w:tc>
        <w:tc>
          <w:tcPr>
            <w:tcW w:w="741" w:type="dxa"/>
            <w:vMerge w:val="restart"/>
            <w:tcBorders>
              <w:top w:val="single" w:color="auto" w:sz="2" w:space="0"/>
              <w:left w:val="single" w:color="auto" w:sz="2" w:space="0"/>
              <w:right w:val="single" w:color="auto" w:sz="4" w:space="0"/>
            </w:tcBorders>
            <w:textDirection w:val="tbRlV"/>
          </w:tcPr>
          <w:p>
            <w:pPr>
              <w:spacing w:after="0" w:line="240" w:lineRule="auto"/>
              <w:ind w:left="113" w:right="113"/>
              <w:jc w:val="center"/>
              <w:rPr>
                <w:rFonts w:ascii="KaiTi_GB2312" w:eastAsia="KaiTi_GB2312"/>
                <w:sz w:val="24"/>
                <w:szCs w:val="28"/>
                <w:highlight w:val="none"/>
              </w:rPr>
            </w:pPr>
            <w:r>
              <w:rPr>
                <w:rFonts w:hint="eastAsia" w:ascii="KaiTi_GB2312" w:eastAsia="KaiTi_GB2312"/>
                <w:sz w:val="22"/>
                <w:highlight w:val="none"/>
              </w:rPr>
              <w:t>教学论文、论</w:t>
            </w:r>
            <w:r>
              <w:rPr>
                <w:rFonts w:hint="eastAsia" w:ascii="KaiTi_GB2312" w:eastAsia="KaiTi_GB2312"/>
                <w:sz w:val="18"/>
                <w:szCs w:val="18"/>
                <w:highlight w:val="none"/>
              </w:rPr>
              <w:t>著（不超过</w:t>
            </w:r>
            <w:r>
              <w:rPr>
                <w:rFonts w:hint="eastAsia" w:ascii="KaiTi_GB2312" w:eastAsia="KaiTi_GB2312"/>
                <w:sz w:val="18"/>
                <w:szCs w:val="18"/>
                <w:highlight w:val="none"/>
                <w:lang w:val="en-US" w:eastAsia="zh-CN"/>
              </w:rPr>
              <w:t>5</w:t>
            </w:r>
            <w:r>
              <w:rPr>
                <w:rFonts w:hint="eastAsia" w:ascii="KaiTi_GB2312" w:eastAsia="KaiTi_GB2312"/>
                <w:sz w:val="22"/>
                <w:highlight w:val="none"/>
              </w:rPr>
              <w:t>篇）</w:t>
            </w:r>
          </w:p>
        </w:tc>
        <w:tc>
          <w:tcPr>
            <w:tcW w:w="458"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eastAsia="KaiTi_GB2312"/>
                <w:sz w:val="24"/>
                <w:szCs w:val="28"/>
                <w:highlight w:val="none"/>
              </w:rPr>
            </w:pPr>
            <w:r>
              <w:rPr>
                <w:rFonts w:eastAsia="KaiTi_GB2312"/>
                <w:sz w:val="24"/>
                <w:szCs w:val="28"/>
                <w:highlight w:val="none"/>
              </w:rPr>
              <w:t>1</w:t>
            </w:r>
          </w:p>
        </w:tc>
        <w:tc>
          <w:tcPr>
            <w:tcW w:w="269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left"/>
              <w:rPr>
                <w:rFonts w:hint="eastAsia" w:ascii="宋体" w:hAnsi="宋体" w:eastAsia="宋体" w:cs="宋体"/>
                <w:sz w:val="13"/>
                <w:szCs w:val="13"/>
                <w:highlight w:val="none"/>
              </w:rPr>
            </w:pPr>
            <w:bookmarkStart w:id="4" w:name="OLE_LINK9"/>
            <w:r>
              <w:rPr>
                <w:rFonts w:hint="eastAsia" w:ascii="宋体" w:hAnsi="宋体" w:eastAsia="宋体" w:cs="宋体"/>
                <w:sz w:val="13"/>
                <w:szCs w:val="13"/>
                <w:highlight w:val="none"/>
                <w:lang w:eastAsia="zh-CN"/>
              </w:rPr>
              <w:t>当代医科大学生生命观现状调查及对策</w:t>
            </w:r>
            <w:bookmarkEnd w:id="4"/>
            <w:r>
              <w:rPr>
                <w:rFonts w:hint="eastAsia" w:ascii="宋体" w:hAnsi="宋体" w:cs="宋体"/>
                <w:sz w:val="13"/>
                <w:szCs w:val="13"/>
                <w:highlight w:val="none"/>
                <w:lang w:eastAsia="zh-CN"/>
              </w:rPr>
              <w:t>研究</w:t>
            </w:r>
          </w:p>
        </w:tc>
        <w:tc>
          <w:tcPr>
            <w:tcW w:w="1476" w:type="dxa"/>
            <w:tcBorders>
              <w:top w:val="single" w:color="auto" w:sz="4" w:space="0"/>
              <w:left w:val="single" w:color="auto" w:sz="4" w:space="0"/>
              <w:bottom w:val="single" w:color="auto" w:sz="4" w:space="0"/>
              <w:right w:val="single" w:color="auto" w:sz="4" w:space="0"/>
            </w:tcBorders>
            <w:vAlign w:val="center"/>
          </w:tcPr>
          <w:p>
            <w:pPr>
              <w:spacing w:after="0" w:line="240" w:lineRule="auto"/>
              <w:jc w:val="both"/>
              <w:rPr>
                <w:rFonts w:hint="eastAsia" w:ascii="宋体" w:hAnsi="宋体" w:eastAsia="宋体" w:cs="宋体"/>
                <w:sz w:val="13"/>
                <w:szCs w:val="13"/>
                <w:highlight w:val="none"/>
                <w:lang w:eastAsia="zh-CN"/>
              </w:rPr>
            </w:pPr>
            <w:bookmarkStart w:id="5" w:name="OLE_LINK10"/>
            <w:r>
              <w:rPr>
                <w:rFonts w:hint="eastAsia" w:ascii="宋体" w:hAnsi="宋体" w:eastAsia="宋体" w:cs="宋体"/>
                <w:sz w:val="13"/>
                <w:szCs w:val="13"/>
                <w:highlight w:val="none"/>
                <w:lang w:eastAsia="zh-CN"/>
              </w:rPr>
              <w:t>中国医学伦理学</w:t>
            </w:r>
            <w:bookmarkEnd w:id="5"/>
          </w:p>
        </w:tc>
        <w:tc>
          <w:tcPr>
            <w:tcW w:w="1116" w:type="dxa"/>
            <w:tcBorders>
              <w:top w:val="single" w:color="auto" w:sz="4" w:space="0"/>
              <w:left w:val="single" w:color="auto" w:sz="4" w:space="0"/>
              <w:bottom w:val="single" w:color="auto" w:sz="4" w:space="0"/>
              <w:right w:val="single" w:color="auto" w:sz="4" w:space="0"/>
            </w:tcBorders>
            <w:vAlign w:val="center"/>
          </w:tcPr>
          <w:p>
            <w:pPr>
              <w:spacing w:after="0" w:line="240" w:lineRule="auto"/>
              <w:jc w:val="both"/>
              <w:rPr>
                <w:rFonts w:hint="eastAsia" w:ascii="宋体" w:hAnsi="宋体" w:eastAsia="宋体" w:cs="宋体"/>
                <w:sz w:val="13"/>
                <w:szCs w:val="13"/>
                <w:highlight w:val="none"/>
                <w:lang w:eastAsia="zh-CN"/>
              </w:rPr>
            </w:pPr>
            <w:r>
              <w:rPr>
                <w:rFonts w:hint="eastAsia" w:ascii="宋体" w:hAnsi="宋体" w:eastAsia="宋体" w:cs="宋体"/>
                <w:sz w:val="13"/>
                <w:szCs w:val="13"/>
                <w:highlight w:val="none"/>
                <w:lang w:val="en-US" w:eastAsia="zh-CN"/>
              </w:rPr>
              <w:t>第32卷（07期）</w:t>
            </w:r>
          </w:p>
        </w:tc>
        <w:tc>
          <w:tcPr>
            <w:tcW w:w="756" w:type="dxa"/>
            <w:tcBorders>
              <w:top w:val="single" w:color="auto" w:sz="4" w:space="0"/>
              <w:left w:val="single" w:color="auto" w:sz="4" w:space="0"/>
              <w:bottom w:val="single" w:color="auto" w:sz="4" w:space="0"/>
              <w:right w:val="single" w:color="auto" w:sz="4" w:space="0"/>
            </w:tcBorders>
            <w:vAlign w:val="center"/>
          </w:tcPr>
          <w:p>
            <w:pPr>
              <w:spacing w:after="0" w:line="240" w:lineRule="auto"/>
              <w:jc w:val="both"/>
              <w:rPr>
                <w:rFonts w:hint="eastAsia" w:ascii="宋体" w:hAnsi="宋体" w:eastAsia="宋体" w:cs="宋体"/>
                <w:sz w:val="13"/>
                <w:szCs w:val="13"/>
                <w:highlight w:val="none"/>
                <w:lang w:eastAsia="zh-CN"/>
              </w:rPr>
            </w:pPr>
            <w:bookmarkStart w:id="6" w:name="OLE_LINK11"/>
            <w:r>
              <w:rPr>
                <w:rFonts w:hint="eastAsia" w:ascii="宋体" w:hAnsi="宋体" w:eastAsia="宋体" w:cs="宋体"/>
                <w:sz w:val="13"/>
                <w:szCs w:val="13"/>
                <w:highlight w:val="none"/>
                <w:lang w:val="en-US" w:eastAsia="zh-CN"/>
              </w:rPr>
              <w:t>950-954</w:t>
            </w:r>
            <w:bookmarkEnd w:id="6"/>
          </w:p>
        </w:tc>
        <w:tc>
          <w:tcPr>
            <w:tcW w:w="828" w:type="dxa"/>
            <w:tcBorders>
              <w:top w:val="single" w:color="auto" w:sz="4" w:space="0"/>
              <w:left w:val="single" w:color="auto" w:sz="4" w:space="0"/>
              <w:bottom w:val="single" w:color="auto" w:sz="4" w:space="0"/>
              <w:right w:val="single" w:color="auto" w:sz="4" w:space="0"/>
            </w:tcBorders>
            <w:vAlign w:val="center"/>
          </w:tcPr>
          <w:p>
            <w:pPr>
              <w:spacing w:after="0" w:line="240" w:lineRule="auto"/>
              <w:jc w:val="both"/>
              <w:rPr>
                <w:rFonts w:hint="eastAsia" w:ascii="宋体" w:hAnsi="宋体" w:eastAsia="宋体" w:cs="宋体"/>
                <w:sz w:val="13"/>
                <w:szCs w:val="13"/>
                <w:highlight w:val="none"/>
                <w:lang w:eastAsia="zh-CN"/>
              </w:rPr>
            </w:pPr>
            <w:r>
              <w:rPr>
                <w:rFonts w:hint="eastAsia" w:ascii="宋体" w:hAnsi="宋体" w:eastAsia="宋体" w:cs="宋体"/>
                <w:sz w:val="13"/>
                <w:szCs w:val="13"/>
                <w:highlight w:val="none"/>
                <w:lang w:val="en-US" w:eastAsia="zh-CN"/>
              </w:rPr>
              <w:t>2019.07</w:t>
            </w:r>
          </w:p>
        </w:tc>
        <w:tc>
          <w:tcPr>
            <w:tcW w:w="1068"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hint="eastAsia" w:ascii="宋体" w:hAnsi="宋体" w:eastAsia="宋体" w:cs="宋体"/>
                <w:sz w:val="21"/>
                <w:szCs w:val="21"/>
                <w:highlight w:val="none"/>
              </w:rPr>
            </w:pPr>
            <w:bookmarkStart w:id="7" w:name="OLE_LINK1"/>
            <w:r>
              <w:rPr>
                <w:rFonts w:hint="eastAsia" w:ascii="宋体" w:hAnsi="宋体" w:eastAsia="宋体" w:cs="宋体"/>
                <w:sz w:val="21"/>
                <w:szCs w:val="21"/>
                <w:highlight w:val="none"/>
                <w:lang w:eastAsia="zh-CN"/>
              </w:rPr>
              <w:t>第一作者</w:t>
            </w:r>
            <w:bookmarkEnd w:id="7"/>
          </w:p>
        </w:tc>
        <w:tc>
          <w:tcPr>
            <w:tcW w:w="2004"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hint="eastAsia" w:ascii="宋体" w:hAnsi="宋体" w:eastAsia="宋体" w:cs="宋体"/>
                <w:sz w:val="21"/>
                <w:szCs w:val="21"/>
                <w:highlight w:val="none"/>
                <w:lang w:eastAsia="zh-CN"/>
              </w:rPr>
            </w:pPr>
            <w:bookmarkStart w:id="8" w:name="OLE_LINK2"/>
            <w:r>
              <w:rPr>
                <w:rFonts w:hint="eastAsia" w:ascii="宋体" w:hAnsi="宋体" w:eastAsia="宋体" w:cs="宋体"/>
                <w:sz w:val="21"/>
                <w:szCs w:val="21"/>
                <w:highlight w:val="none"/>
                <w:lang w:eastAsia="zh-CN"/>
              </w:rPr>
              <w:t>崔婷婷</w:t>
            </w:r>
            <w:bookmarkEnd w:id="8"/>
          </w:p>
        </w:tc>
        <w:tc>
          <w:tcPr>
            <w:tcW w:w="869"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hint="eastAsia" w:ascii="宋体" w:hAnsi="宋体" w:eastAsia="宋体" w:cs="宋体"/>
                <w:sz w:val="15"/>
                <w:szCs w:val="15"/>
                <w:highlight w:val="none"/>
                <w:lang w:eastAsia="zh-CN"/>
              </w:rPr>
            </w:pPr>
            <w:bookmarkStart w:id="9" w:name="OLE_LINK3"/>
            <w:r>
              <w:rPr>
                <w:rFonts w:hint="eastAsia" w:ascii="宋体" w:hAnsi="宋体" w:eastAsia="宋体" w:cs="宋体"/>
                <w:sz w:val="15"/>
                <w:szCs w:val="15"/>
                <w:highlight w:val="none"/>
                <w:lang w:eastAsia="zh-CN"/>
              </w:rPr>
              <w:t>省级</w:t>
            </w:r>
            <w:bookmarkEnd w:id="9"/>
          </w:p>
        </w:tc>
        <w:tc>
          <w:tcPr>
            <w:tcW w:w="885"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KaiTi_GB2312" w:eastAsia="KaiTi_GB2312"/>
                <w:sz w:val="24"/>
                <w:szCs w:val="28"/>
                <w:highlight w:val="none"/>
              </w:rPr>
            </w:pPr>
          </w:p>
        </w:tc>
        <w:tc>
          <w:tcPr>
            <w:tcW w:w="858"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KaiTi_GB2312" w:eastAsia="KaiTi_GB2312"/>
                <w:sz w:val="24"/>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583" w:type="dxa"/>
            <w:vMerge w:val="continue"/>
            <w:tcBorders>
              <w:right w:val="single" w:color="auto" w:sz="2" w:space="0"/>
            </w:tcBorders>
            <w:vAlign w:val="bottom"/>
          </w:tcPr>
          <w:p>
            <w:pPr>
              <w:spacing w:after="0" w:line="240" w:lineRule="auto"/>
              <w:jc w:val="center"/>
              <w:rPr>
                <w:rFonts w:ascii="KaiTi_GB2312" w:eastAsia="KaiTi_GB2312"/>
                <w:sz w:val="24"/>
                <w:szCs w:val="28"/>
                <w:highlight w:val="none"/>
              </w:rPr>
            </w:pPr>
            <w:bookmarkStart w:id="10" w:name="OLE_LINK4" w:colFirst="8" w:colLast="10"/>
          </w:p>
        </w:tc>
        <w:tc>
          <w:tcPr>
            <w:tcW w:w="741" w:type="dxa"/>
            <w:vMerge w:val="continue"/>
            <w:tcBorders>
              <w:left w:val="single" w:color="auto" w:sz="2" w:space="0"/>
              <w:right w:val="single" w:color="auto" w:sz="4" w:space="0"/>
            </w:tcBorders>
            <w:vAlign w:val="bottom"/>
          </w:tcPr>
          <w:p>
            <w:pPr>
              <w:spacing w:after="0" w:line="240" w:lineRule="auto"/>
              <w:jc w:val="center"/>
              <w:rPr>
                <w:rFonts w:ascii="KaiTi_GB2312" w:eastAsia="KaiTi_GB2312"/>
                <w:sz w:val="24"/>
                <w:szCs w:val="28"/>
                <w:highlight w:val="none"/>
              </w:rPr>
            </w:pPr>
          </w:p>
        </w:tc>
        <w:tc>
          <w:tcPr>
            <w:tcW w:w="458"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eastAsia="KaiTi_GB2312"/>
                <w:sz w:val="24"/>
                <w:szCs w:val="28"/>
                <w:highlight w:val="none"/>
              </w:rPr>
            </w:pPr>
            <w:r>
              <w:rPr>
                <w:rFonts w:eastAsia="KaiTi_GB2312"/>
                <w:sz w:val="24"/>
                <w:szCs w:val="28"/>
                <w:highlight w:val="none"/>
              </w:rPr>
              <w:t>2</w:t>
            </w:r>
          </w:p>
        </w:tc>
        <w:tc>
          <w:tcPr>
            <w:tcW w:w="269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left"/>
              <w:rPr>
                <w:rFonts w:hint="eastAsia" w:ascii="宋体" w:hAnsi="宋体" w:eastAsia="宋体" w:cs="宋体"/>
                <w:sz w:val="13"/>
                <w:szCs w:val="13"/>
                <w:highlight w:val="none"/>
              </w:rPr>
            </w:pPr>
            <w:r>
              <w:rPr>
                <w:rFonts w:hint="eastAsia" w:ascii="宋体" w:hAnsi="宋体" w:eastAsia="宋体" w:cs="宋体"/>
                <w:sz w:val="13"/>
                <w:szCs w:val="13"/>
                <w:highlight w:val="none"/>
                <w:lang w:eastAsia="zh-CN"/>
              </w:rPr>
              <w:t>论社会转型期大学生生命道德判断力的培养</w:t>
            </w:r>
          </w:p>
        </w:tc>
        <w:tc>
          <w:tcPr>
            <w:tcW w:w="1476" w:type="dxa"/>
            <w:tcBorders>
              <w:top w:val="single" w:color="auto" w:sz="4" w:space="0"/>
              <w:left w:val="single" w:color="auto" w:sz="4" w:space="0"/>
              <w:bottom w:val="single" w:color="auto" w:sz="4" w:space="0"/>
              <w:right w:val="single" w:color="auto" w:sz="4" w:space="0"/>
            </w:tcBorders>
            <w:vAlign w:val="center"/>
          </w:tcPr>
          <w:p>
            <w:pPr>
              <w:spacing w:after="0" w:line="240" w:lineRule="auto"/>
              <w:jc w:val="both"/>
              <w:rPr>
                <w:rFonts w:hint="eastAsia" w:ascii="宋体" w:hAnsi="宋体" w:eastAsia="宋体" w:cs="宋体"/>
                <w:sz w:val="13"/>
                <w:szCs w:val="13"/>
                <w:highlight w:val="none"/>
                <w:lang w:eastAsia="zh-CN"/>
              </w:rPr>
            </w:pPr>
            <w:r>
              <w:rPr>
                <w:rFonts w:hint="eastAsia" w:ascii="宋体" w:hAnsi="宋体" w:eastAsia="宋体" w:cs="宋体"/>
                <w:sz w:val="13"/>
                <w:szCs w:val="13"/>
                <w:highlight w:val="none"/>
                <w:lang w:eastAsia="zh-CN"/>
              </w:rPr>
              <w:t>科教文汇</w:t>
            </w:r>
          </w:p>
        </w:tc>
        <w:tc>
          <w:tcPr>
            <w:tcW w:w="1116" w:type="dxa"/>
            <w:tcBorders>
              <w:top w:val="single" w:color="auto" w:sz="4" w:space="0"/>
              <w:left w:val="single" w:color="auto" w:sz="4" w:space="0"/>
              <w:bottom w:val="single" w:color="auto" w:sz="4" w:space="0"/>
              <w:right w:val="single" w:color="auto" w:sz="4" w:space="0"/>
            </w:tcBorders>
            <w:vAlign w:val="center"/>
          </w:tcPr>
          <w:p>
            <w:pPr>
              <w:spacing w:after="0" w:line="240" w:lineRule="auto"/>
              <w:jc w:val="both"/>
              <w:rPr>
                <w:rFonts w:hint="eastAsia" w:ascii="宋体" w:hAnsi="宋体" w:eastAsia="宋体" w:cs="宋体"/>
                <w:sz w:val="13"/>
                <w:szCs w:val="13"/>
                <w:highlight w:val="none"/>
                <w:lang w:eastAsia="zh-CN"/>
              </w:rPr>
            </w:pPr>
            <w:r>
              <w:rPr>
                <w:rFonts w:hint="eastAsia" w:ascii="宋体" w:hAnsi="宋体" w:eastAsia="宋体" w:cs="宋体"/>
                <w:sz w:val="13"/>
                <w:szCs w:val="13"/>
                <w:highlight w:val="none"/>
                <w:lang w:val="en-US" w:eastAsia="zh-CN"/>
              </w:rPr>
              <w:t>2019（01）</w:t>
            </w:r>
          </w:p>
        </w:tc>
        <w:tc>
          <w:tcPr>
            <w:tcW w:w="756" w:type="dxa"/>
            <w:tcBorders>
              <w:top w:val="single" w:color="auto" w:sz="4" w:space="0"/>
              <w:left w:val="single" w:color="auto" w:sz="4" w:space="0"/>
              <w:bottom w:val="single" w:color="auto" w:sz="4" w:space="0"/>
              <w:right w:val="single" w:color="auto" w:sz="4" w:space="0"/>
            </w:tcBorders>
            <w:vAlign w:val="center"/>
          </w:tcPr>
          <w:p>
            <w:pPr>
              <w:spacing w:after="0" w:line="240" w:lineRule="auto"/>
              <w:jc w:val="both"/>
              <w:rPr>
                <w:rFonts w:hint="eastAsia" w:ascii="宋体" w:hAnsi="宋体" w:eastAsia="宋体" w:cs="宋体"/>
                <w:sz w:val="13"/>
                <w:szCs w:val="13"/>
                <w:highlight w:val="none"/>
                <w:lang w:eastAsia="zh-CN"/>
              </w:rPr>
            </w:pPr>
            <w:r>
              <w:rPr>
                <w:rFonts w:hint="eastAsia" w:ascii="宋体" w:hAnsi="宋体" w:eastAsia="宋体" w:cs="宋体"/>
                <w:sz w:val="13"/>
                <w:szCs w:val="13"/>
                <w:highlight w:val="none"/>
                <w:lang w:val="en-US" w:eastAsia="zh-CN"/>
              </w:rPr>
              <w:t>42-43</w:t>
            </w:r>
          </w:p>
        </w:tc>
        <w:tc>
          <w:tcPr>
            <w:tcW w:w="828" w:type="dxa"/>
            <w:tcBorders>
              <w:top w:val="single" w:color="auto" w:sz="4" w:space="0"/>
              <w:left w:val="single" w:color="auto" w:sz="4" w:space="0"/>
              <w:bottom w:val="single" w:color="auto" w:sz="4" w:space="0"/>
              <w:right w:val="single" w:color="auto" w:sz="4" w:space="0"/>
            </w:tcBorders>
            <w:vAlign w:val="center"/>
          </w:tcPr>
          <w:p>
            <w:pPr>
              <w:spacing w:after="0" w:line="240" w:lineRule="auto"/>
              <w:jc w:val="both"/>
              <w:rPr>
                <w:rFonts w:hint="eastAsia" w:ascii="宋体" w:hAnsi="宋体" w:eastAsia="宋体" w:cs="宋体"/>
                <w:sz w:val="13"/>
                <w:szCs w:val="13"/>
                <w:highlight w:val="none"/>
                <w:lang w:eastAsia="zh-CN"/>
              </w:rPr>
            </w:pPr>
            <w:r>
              <w:rPr>
                <w:rFonts w:hint="eastAsia" w:ascii="宋体" w:hAnsi="宋体" w:eastAsia="宋体" w:cs="宋体"/>
                <w:sz w:val="13"/>
                <w:szCs w:val="13"/>
                <w:highlight w:val="none"/>
                <w:lang w:val="en-US" w:eastAsia="zh-CN"/>
              </w:rPr>
              <w:t>2019.01</w:t>
            </w:r>
          </w:p>
        </w:tc>
        <w:tc>
          <w:tcPr>
            <w:tcW w:w="1068"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第一作者</w:t>
            </w:r>
          </w:p>
        </w:tc>
        <w:tc>
          <w:tcPr>
            <w:tcW w:w="2004"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崔婷婷</w:t>
            </w:r>
          </w:p>
        </w:tc>
        <w:tc>
          <w:tcPr>
            <w:tcW w:w="869"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hint="eastAsia" w:ascii="宋体" w:hAnsi="宋体" w:eastAsia="宋体" w:cs="宋体"/>
                <w:sz w:val="15"/>
                <w:szCs w:val="15"/>
                <w:highlight w:val="none"/>
              </w:rPr>
            </w:pPr>
            <w:r>
              <w:rPr>
                <w:rFonts w:hint="eastAsia" w:ascii="宋体" w:hAnsi="宋体" w:eastAsia="宋体" w:cs="宋体"/>
                <w:sz w:val="15"/>
                <w:szCs w:val="15"/>
                <w:highlight w:val="none"/>
                <w:lang w:eastAsia="zh-CN"/>
              </w:rPr>
              <w:t>省级</w:t>
            </w:r>
          </w:p>
        </w:tc>
        <w:tc>
          <w:tcPr>
            <w:tcW w:w="885"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KaiTi_GB2312" w:eastAsia="KaiTi_GB2312"/>
                <w:sz w:val="24"/>
                <w:szCs w:val="28"/>
                <w:highlight w:val="none"/>
              </w:rPr>
            </w:pPr>
          </w:p>
        </w:tc>
        <w:tc>
          <w:tcPr>
            <w:tcW w:w="858"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KaiTi_GB2312" w:eastAsia="KaiTi_GB2312"/>
                <w:sz w:val="24"/>
                <w:szCs w:val="28"/>
                <w:highlight w:val="none"/>
              </w:rPr>
            </w:pPr>
          </w:p>
        </w:tc>
      </w:tr>
      <w:bookmarkEnd w:id="1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583" w:type="dxa"/>
            <w:vMerge w:val="continue"/>
            <w:tcBorders>
              <w:right w:val="single" w:color="auto" w:sz="2" w:space="0"/>
            </w:tcBorders>
            <w:vAlign w:val="bottom"/>
          </w:tcPr>
          <w:p>
            <w:pPr>
              <w:spacing w:after="0" w:line="240" w:lineRule="auto"/>
              <w:jc w:val="center"/>
              <w:rPr>
                <w:rFonts w:ascii="KaiTi_GB2312" w:eastAsia="KaiTi_GB2312"/>
                <w:sz w:val="24"/>
                <w:szCs w:val="28"/>
                <w:highlight w:val="none"/>
              </w:rPr>
            </w:pPr>
            <w:bookmarkStart w:id="11" w:name="OLE_LINK5" w:colFirst="8" w:colLast="10"/>
          </w:p>
        </w:tc>
        <w:tc>
          <w:tcPr>
            <w:tcW w:w="741" w:type="dxa"/>
            <w:vMerge w:val="continue"/>
            <w:tcBorders>
              <w:left w:val="single" w:color="auto" w:sz="2" w:space="0"/>
              <w:right w:val="single" w:color="auto" w:sz="4" w:space="0"/>
            </w:tcBorders>
            <w:vAlign w:val="bottom"/>
          </w:tcPr>
          <w:p>
            <w:pPr>
              <w:spacing w:after="0" w:line="240" w:lineRule="auto"/>
              <w:jc w:val="center"/>
              <w:rPr>
                <w:rFonts w:ascii="KaiTi_GB2312" w:eastAsia="KaiTi_GB2312"/>
                <w:sz w:val="24"/>
                <w:szCs w:val="28"/>
                <w:highlight w:val="none"/>
              </w:rPr>
            </w:pPr>
          </w:p>
        </w:tc>
        <w:tc>
          <w:tcPr>
            <w:tcW w:w="458"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eastAsia="KaiTi_GB2312"/>
                <w:sz w:val="24"/>
                <w:szCs w:val="28"/>
                <w:highlight w:val="none"/>
              </w:rPr>
            </w:pPr>
            <w:r>
              <w:rPr>
                <w:rFonts w:eastAsia="KaiTi_GB2312"/>
                <w:sz w:val="24"/>
                <w:szCs w:val="28"/>
                <w:highlight w:val="none"/>
              </w:rPr>
              <w:t>3</w:t>
            </w:r>
          </w:p>
        </w:tc>
        <w:tc>
          <w:tcPr>
            <w:tcW w:w="269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left"/>
              <w:rPr>
                <w:rFonts w:hint="eastAsia" w:ascii="宋体" w:hAnsi="宋体" w:eastAsia="宋体" w:cs="宋体"/>
                <w:sz w:val="13"/>
                <w:szCs w:val="13"/>
                <w:highlight w:val="none"/>
              </w:rPr>
            </w:pPr>
            <w:bookmarkStart w:id="12" w:name="OLE_LINK12"/>
            <w:r>
              <w:rPr>
                <w:rFonts w:hint="eastAsia" w:ascii="宋体" w:hAnsi="宋体" w:eastAsia="宋体" w:cs="宋体"/>
                <w:sz w:val="13"/>
                <w:szCs w:val="13"/>
                <w:highlight w:val="none"/>
                <w:lang w:eastAsia="zh-CN"/>
              </w:rPr>
              <w:t>浅析马克思主义学说中的医学伦理思想</w:t>
            </w:r>
            <w:bookmarkEnd w:id="12"/>
          </w:p>
        </w:tc>
        <w:tc>
          <w:tcPr>
            <w:tcW w:w="1476" w:type="dxa"/>
            <w:tcBorders>
              <w:top w:val="single" w:color="auto" w:sz="4" w:space="0"/>
              <w:left w:val="single" w:color="auto" w:sz="4" w:space="0"/>
              <w:bottom w:val="single" w:color="auto" w:sz="4" w:space="0"/>
              <w:right w:val="single" w:color="auto" w:sz="4" w:space="0"/>
            </w:tcBorders>
            <w:vAlign w:val="center"/>
          </w:tcPr>
          <w:p>
            <w:pPr>
              <w:spacing w:after="0" w:line="240" w:lineRule="auto"/>
              <w:jc w:val="both"/>
              <w:rPr>
                <w:rFonts w:hint="eastAsia" w:ascii="宋体" w:hAnsi="宋体" w:eastAsia="宋体" w:cs="宋体"/>
                <w:sz w:val="13"/>
                <w:szCs w:val="13"/>
                <w:highlight w:val="none"/>
                <w:lang w:eastAsia="zh-CN"/>
              </w:rPr>
            </w:pPr>
            <w:r>
              <w:rPr>
                <w:rFonts w:hint="eastAsia" w:ascii="宋体" w:hAnsi="宋体" w:eastAsia="宋体" w:cs="宋体"/>
                <w:sz w:val="13"/>
                <w:szCs w:val="13"/>
                <w:highlight w:val="none"/>
                <w:lang w:eastAsia="zh-CN"/>
              </w:rPr>
              <w:t>卫生职业教育</w:t>
            </w:r>
          </w:p>
        </w:tc>
        <w:tc>
          <w:tcPr>
            <w:tcW w:w="1116" w:type="dxa"/>
            <w:tcBorders>
              <w:top w:val="single" w:color="auto" w:sz="4" w:space="0"/>
              <w:left w:val="single" w:color="auto" w:sz="4" w:space="0"/>
              <w:bottom w:val="single" w:color="auto" w:sz="4" w:space="0"/>
              <w:right w:val="single" w:color="auto" w:sz="4" w:space="0"/>
            </w:tcBorders>
            <w:vAlign w:val="center"/>
          </w:tcPr>
          <w:p>
            <w:pPr>
              <w:spacing w:after="0" w:line="240" w:lineRule="auto"/>
              <w:jc w:val="both"/>
              <w:rPr>
                <w:rFonts w:hint="eastAsia" w:ascii="宋体" w:hAnsi="宋体" w:eastAsia="宋体" w:cs="宋体"/>
                <w:sz w:val="13"/>
                <w:szCs w:val="13"/>
                <w:highlight w:val="none"/>
                <w:lang w:eastAsia="zh-CN"/>
              </w:rPr>
            </w:pPr>
            <w:r>
              <w:rPr>
                <w:rFonts w:hint="eastAsia" w:ascii="宋体" w:hAnsi="宋体" w:eastAsia="宋体" w:cs="宋体"/>
                <w:sz w:val="13"/>
                <w:szCs w:val="13"/>
                <w:highlight w:val="none"/>
                <w:lang w:val="en-US" w:eastAsia="zh-CN"/>
              </w:rPr>
              <w:t>第</w:t>
            </w:r>
            <w:bookmarkStart w:id="13" w:name="OLE_LINK13"/>
            <w:r>
              <w:rPr>
                <w:rFonts w:hint="eastAsia" w:ascii="宋体" w:hAnsi="宋体" w:eastAsia="宋体" w:cs="宋体"/>
                <w:sz w:val="13"/>
                <w:szCs w:val="13"/>
                <w:highlight w:val="none"/>
                <w:lang w:val="en-US" w:eastAsia="zh-CN"/>
              </w:rPr>
              <w:t>37卷（04期）</w:t>
            </w:r>
            <w:bookmarkEnd w:id="13"/>
          </w:p>
        </w:tc>
        <w:tc>
          <w:tcPr>
            <w:tcW w:w="756" w:type="dxa"/>
            <w:tcBorders>
              <w:top w:val="single" w:color="auto" w:sz="4" w:space="0"/>
              <w:left w:val="single" w:color="auto" w:sz="4" w:space="0"/>
              <w:bottom w:val="single" w:color="auto" w:sz="4" w:space="0"/>
              <w:right w:val="single" w:color="auto" w:sz="4" w:space="0"/>
            </w:tcBorders>
            <w:vAlign w:val="center"/>
          </w:tcPr>
          <w:p>
            <w:pPr>
              <w:spacing w:after="0" w:line="240" w:lineRule="auto"/>
              <w:jc w:val="both"/>
              <w:rPr>
                <w:rFonts w:hint="eastAsia" w:ascii="宋体" w:hAnsi="宋体" w:eastAsia="宋体" w:cs="宋体"/>
                <w:sz w:val="13"/>
                <w:szCs w:val="13"/>
                <w:highlight w:val="none"/>
                <w:lang w:eastAsia="zh-CN"/>
              </w:rPr>
            </w:pPr>
            <w:r>
              <w:rPr>
                <w:rFonts w:hint="eastAsia" w:ascii="宋体" w:hAnsi="宋体" w:eastAsia="宋体" w:cs="宋体"/>
                <w:sz w:val="13"/>
                <w:szCs w:val="13"/>
                <w:highlight w:val="none"/>
                <w:lang w:val="en-US" w:eastAsia="zh-CN"/>
              </w:rPr>
              <w:t>16-18</w:t>
            </w:r>
          </w:p>
        </w:tc>
        <w:tc>
          <w:tcPr>
            <w:tcW w:w="828" w:type="dxa"/>
            <w:tcBorders>
              <w:top w:val="single" w:color="auto" w:sz="4" w:space="0"/>
              <w:left w:val="single" w:color="auto" w:sz="4" w:space="0"/>
              <w:bottom w:val="single" w:color="auto" w:sz="4" w:space="0"/>
              <w:right w:val="single" w:color="auto" w:sz="4" w:space="0"/>
            </w:tcBorders>
            <w:vAlign w:val="center"/>
          </w:tcPr>
          <w:p>
            <w:pPr>
              <w:spacing w:after="0" w:line="240" w:lineRule="auto"/>
              <w:jc w:val="both"/>
              <w:rPr>
                <w:rFonts w:hint="eastAsia" w:ascii="宋体" w:hAnsi="宋体" w:eastAsia="宋体" w:cs="宋体"/>
                <w:sz w:val="13"/>
                <w:szCs w:val="13"/>
                <w:highlight w:val="none"/>
                <w:lang w:eastAsia="zh-CN"/>
              </w:rPr>
            </w:pPr>
            <w:r>
              <w:rPr>
                <w:rFonts w:hint="eastAsia" w:ascii="宋体" w:hAnsi="宋体" w:eastAsia="宋体" w:cs="宋体"/>
                <w:sz w:val="13"/>
                <w:szCs w:val="13"/>
                <w:highlight w:val="none"/>
                <w:lang w:val="en-US" w:eastAsia="zh-CN"/>
              </w:rPr>
              <w:t>2019.02</w:t>
            </w:r>
          </w:p>
        </w:tc>
        <w:tc>
          <w:tcPr>
            <w:tcW w:w="1068"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第一作者</w:t>
            </w:r>
          </w:p>
        </w:tc>
        <w:tc>
          <w:tcPr>
            <w:tcW w:w="2004"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崔婷婷</w:t>
            </w:r>
          </w:p>
        </w:tc>
        <w:tc>
          <w:tcPr>
            <w:tcW w:w="869"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hint="eastAsia" w:ascii="宋体" w:hAnsi="宋体" w:eastAsia="宋体" w:cs="宋体"/>
                <w:sz w:val="15"/>
                <w:szCs w:val="15"/>
                <w:highlight w:val="none"/>
              </w:rPr>
            </w:pPr>
            <w:r>
              <w:rPr>
                <w:rFonts w:hint="eastAsia" w:ascii="宋体" w:hAnsi="宋体" w:eastAsia="宋体" w:cs="宋体"/>
                <w:sz w:val="15"/>
                <w:szCs w:val="15"/>
                <w:highlight w:val="none"/>
                <w:lang w:eastAsia="zh-CN"/>
              </w:rPr>
              <w:t>省级</w:t>
            </w:r>
          </w:p>
        </w:tc>
        <w:tc>
          <w:tcPr>
            <w:tcW w:w="885"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KaiTi_GB2312" w:eastAsia="KaiTi_GB2312"/>
                <w:sz w:val="24"/>
                <w:szCs w:val="28"/>
                <w:highlight w:val="none"/>
              </w:rPr>
            </w:pPr>
          </w:p>
        </w:tc>
        <w:tc>
          <w:tcPr>
            <w:tcW w:w="858"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KaiTi_GB2312" w:eastAsia="KaiTi_GB2312"/>
                <w:sz w:val="24"/>
                <w:szCs w:val="28"/>
                <w:highlight w:val="none"/>
              </w:rPr>
            </w:pPr>
          </w:p>
        </w:tc>
      </w:tr>
      <w:bookmarkEnd w:id="1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583" w:type="dxa"/>
            <w:vMerge w:val="continue"/>
            <w:tcBorders>
              <w:right w:val="single" w:color="auto" w:sz="2" w:space="0"/>
            </w:tcBorders>
            <w:vAlign w:val="bottom"/>
          </w:tcPr>
          <w:p>
            <w:pPr>
              <w:spacing w:after="0" w:line="240" w:lineRule="auto"/>
              <w:jc w:val="center"/>
              <w:rPr>
                <w:rFonts w:ascii="KaiTi_GB2312" w:eastAsia="KaiTi_GB2312"/>
                <w:sz w:val="24"/>
                <w:szCs w:val="28"/>
                <w:highlight w:val="none"/>
              </w:rPr>
            </w:pPr>
          </w:p>
        </w:tc>
        <w:tc>
          <w:tcPr>
            <w:tcW w:w="741" w:type="dxa"/>
            <w:vMerge w:val="continue"/>
            <w:tcBorders>
              <w:left w:val="single" w:color="auto" w:sz="2" w:space="0"/>
              <w:right w:val="single" w:color="auto" w:sz="4" w:space="0"/>
            </w:tcBorders>
            <w:vAlign w:val="bottom"/>
          </w:tcPr>
          <w:p>
            <w:pPr>
              <w:spacing w:after="0" w:line="240" w:lineRule="auto"/>
              <w:jc w:val="center"/>
              <w:rPr>
                <w:rFonts w:ascii="KaiTi_GB2312" w:eastAsia="KaiTi_GB2312"/>
                <w:sz w:val="24"/>
                <w:szCs w:val="28"/>
                <w:highlight w:val="none"/>
              </w:rPr>
            </w:pPr>
          </w:p>
        </w:tc>
        <w:tc>
          <w:tcPr>
            <w:tcW w:w="458" w:type="dxa"/>
            <w:tcBorders>
              <w:top w:val="single" w:color="auto" w:sz="4" w:space="0"/>
              <w:left w:val="single" w:color="auto" w:sz="2" w:space="0"/>
              <w:bottom w:val="single" w:color="auto" w:sz="2" w:space="0"/>
              <w:right w:val="single" w:color="auto" w:sz="2" w:space="0"/>
            </w:tcBorders>
            <w:vAlign w:val="center"/>
          </w:tcPr>
          <w:p>
            <w:pPr>
              <w:spacing w:after="0" w:line="240" w:lineRule="auto"/>
              <w:jc w:val="center"/>
              <w:rPr>
                <w:rFonts w:hint="eastAsia" w:eastAsia="KaiTi_GB2312"/>
                <w:sz w:val="24"/>
                <w:szCs w:val="28"/>
                <w:highlight w:val="none"/>
                <w:lang w:eastAsia="zh-CN"/>
              </w:rPr>
            </w:pPr>
            <w:r>
              <w:rPr>
                <w:rFonts w:hint="eastAsia" w:eastAsia="KaiTi_GB2312"/>
                <w:sz w:val="24"/>
                <w:szCs w:val="28"/>
                <w:highlight w:val="none"/>
                <w:lang w:val="en-US" w:eastAsia="zh-CN"/>
              </w:rPr>
              <w:t>4</w:t>
            </w:r>
          </w:p>
        </w:tc>
        <w:tc>
          <w:tcPr>
            <w:tcW w:w="2690" w:type="dxa"/>
            <w:tcBorders>
              <w:top w:val="single" w:color="auto" w:sz="4" w:space="0"/>
              <w:left w:val="single" w:color="auto" w:sz="2" w:space="0"/>
              <w:bottom w:val="single" w:color="auto" w:sz="2" w:space="0"/>
              <w:right w:val="single" w:color="auto" w:sz="2" w:space="0"/>
            </w:tcBorders>
            <w:vAlign w:val="center"/>
          </w:tcPr>
          <w:p>
            <w:pPr>
              <w:spacing w:after="0" w:line="240" w:lineRule="auto"/>
              <w:jc w:val="left"/>
              <w:rPr>
                <w:rFonts w:hint="eastAsia" w:ascii="宋体" w:hAnsi="宋体" w:eastAsia="宋体" w:cs="宋体"/>
                <w:sz w:val="13"/>
                <w:szCs w:val="13"/>
                <w:highlight w:val="none"/>
                <w:lang w:eastAsia="zh-CN"/>
              </w:rPr>
            </w:pPr>
            <w:r>
              <w:rPr>
                <w:rFonts w:hint="eastAsia" w:ascii="宋体" w:hAnsi="宋体" w:cs="宋体"/>
                <w:sz w:val="13"/>
                <w:szCs w:val="13"/>
                <w:highlight w:val="none"/>
                <w:lang w:eastAsia="zh-CN"/>
              </w:rPr>
              <w:t>新时代医学专业课程思政教育研究</w:t>
            </w:r>
          </w:p>
        </w:tc>
        <w:tc>
          <w:tcPr>
            <w:tcW w:w="1476" w:type="dxa"/>
            <w:tcBorders>
              <w:top w:val="single" w:color="auto" w:sz="4" w:space="0"/>
              <w:left w:val="single" w:color="auto" w:sz="2" w:space="0"/>
              <w:bottom w:val="single" w:color="auto" w:sz="2" w:space="0"/>
              <w:right w:val="single" w:color="auto" w:sz="4" w:space="0"/>
            </w:tcBorders>
            <w:vAlign w:val="center"/>
          </w:tcPr>
          <w:p>
            <w:pPr>
              <w:spacing w:after="0" w:line="240" w:lineRule="auto"/>
              <w:jc w:val="both"/>
              <w:rPr>
                <w:rFonts w:hint="eastAsia" w:ascii="宋体" w:hAnsi="宋体" w:eastAsia="宋体" w:cs="宋体"/>
                <w:sz w:val="13"/>
                <w:szCs w:val="13"/>
                <w:highlight w:val="none"/>
                <w:lang w:eastAsia="zh-CN"/>
              </w:rPr>
            </w:pPr>
            <w:r>
              <w:rPr>
                <w:rFonts w:hint="eastAsia" w:ascii="宋体" w:hAnsi="宋体" w:eastAsia="宋体" w:cs="宋体"/>
                <w:sz w:val="13"/>
                <w:szCs w:val="13"/>
                <w:highlight w:val="none"/>
                <w:lang w:eastAsia="zh-CN"/>
              </w:rPr>
              <w:t>中国现代医生</w:t>
            </w:r>
          </w:p>
        </w:tc>
        <w:tc>
          <w:tcPr>
            <w:tcW w:w="1116" w:type="dxa"/>
            <w:tcBorders>
              <w:top w:val="single" w:color="auto" w:sz="4" w:space="0"/>
              <w:left w:val="single" w:color="auto" w:sz="4" w:space="0"/>
              <w:bottom w:val="single" w:color="auto" w:sz="2" w:space="0"/>
              <w:right w:val="single" w:color="auto" w:sz="4" w:space="0"/>
            </w:tcBorders>
            <w:vAlign w:val="center"/>
          </w:tcPr>
          <w:p>
            <w:pPr>
              <w:spacing w:after="0" w:line="240" w:lineRule="auto"/>
              <w:jc w:val="both"/>
              <w:rPr>
                <w:rFonts w:hint="eastAsia" w:ascii="宋体" w:hAnsi="宋体" w:eastAsia="宋体" w:cs="宋体"/>
                <w:sz w:val="13"/>
                <w:szCs w:val="13"/>
                <w:highlight w:val="none"/>
                <w:lang w:eastAsia="zh-CN"/>
              </w:rPr>
            </w:pPr>
            <w:r>
              <w:rPr>
                <w:rFonts w:hint="eastAsia" w:ascii="宋体" w:hAnsi="宋体" w:eastAsia="宋体" w:cs="宋体"/>
                <w:sz w:val="13"/>
                <w:szCs w:val="13"/>
                <w:highlight w:val="none"/>
                <w:lang w:val="en-US" w:eastAsia="zh-CN"/>
              </w:rPr>
              <w:t>第62卷（36期）</w:t>
            </w:r>
          </w:p>
        </w:tc>
        <w:tc>
          <w:tcPr>
            <w:tcW w:w="756" w:type="dxa"/>
            <w:tcBorders>
              <w:top w:val="single" w:color="auto" w:sz="4" w:space="0"/>
              <w:left w:val="single" w:color="auto" w:sz="4" w:space="0"/>
              <w:bottom w:val="single" w:color="auto" w:sz="2" w:space="0"/>
              <w:right w:val="single" w:color="auto" w:sz="4" w:space="0"/>
            </w:tcBorders>
            <w:vAlign w:val="center"/>
          </w:tcPr>
          <w:p>
            <w:pPr>
              <w:spacing w:after="0" w:line="240" w:lineRule="auto"/>
              <w:jc w:val="both"/>
              <w:rPr>
                <w:rFonts w:hint="eastAsia" w:ascii="宋体" w:hAnsi="宋体" w:eastAsia="宋体" w:cs="宋体"/>
                <w:sz w:val="13"/>
                <w:szCs w:val="13"/>
                <w:highlight w:val="none"/>
                <w:lang w:eastAsia="zh-CN"/>
              </w:rPr>
            </w:pPr>
            <w:r>
              <w:rPr>
                <w:rFonts w:hint="eastAsia" w:ascii="宋体" w:hAnsi="宋体" w:eastAsia="宋体" w:cs="宋体"/>
                <w:sz w:val="13"/>
                <w:szCs w:val="13"/>
                <w:highlight w:val="none"/>
                <w:lang w:val="en-US" w:eastAsia="zh-CN"/>
              </w:rPr>
              <w:t>91—93</w:t>
            </w:r>
          </w:p>
        </w:tc>
        <w:tc>
          <w:tcPr>
            <w:tcW w:w="828" w:type="dxa"/>
            <w:tcBorders>
              <w:top w:val="single" w:color="auto" w:sz="4" w:space="0"/>
              <w:left w:val="single" w:color="auto" w:sz="4" w:space="0"/>
              <w:bottom w:val="single" w:color="auto" w:sz="2" w:space="0"/>
              <w:right w:val="single" w:color="auto" w:sz="4" w:space="0"/>
            </w:tcBorders>
            <w:vAlign w:val="center"/>
          </w:tcPr>
          <w:p>
            <w:pPr>
              <w:spacing w:after="0" w:line="240" w:lineRule="auto"/>
              <w:jc w:val="both"/>
              <w:rPr>
                <w:rFonts w:hint="eastAsia" w:ascii="宋体" w:hAnsi="宋体" w:eastAsia="宋体" w:cs="宋体"/>
                <w:sz w:val="13"/>
                <w:szCs w:val="13"/>
                <w:highlight w:val="none"/>
                <w:lang w:eastAsia="zh-CN"/>
              </w:rPr>
            </w:pPr>
            <w:r>
              <w:rPr>
                <w:rFonts w:hint="eastAsia" w:ascii="宋体" w:hAnsi="宋体" w:eastAsia="宋体" w:cs="宋体"/>
                <w:sz w:val="13"/>
                <w:szCs w:val="13"/>
                <w:highlight w:val="none"/>
                <w:lang w:val="en-US" w:eastAsia="zh-CN"/>
              </w:rPr>
              <w:t>2024.12</w:t>
            </w:r>
          </w:p>
        </w:tc>
        <w:tc>
          <w:tcPr>
            <w:tcW w:w="1068" w:type="dxa"/>
            <w:tcBorders>
              <w:top w:val="single" w:color="auto" w:sz="4" w:space="0"/>
              <w:left w:val="single" w:color="auto" w:sz="4" w:space="0"/>
              <w:bottom w:val="single" w:color="auto" w:sz="2" w:space="0"/>
              <w:right w:val="single" w:color="auto" w:sz="4" w:space="0"/>
            </w:tcBorders>
            <w:vAlign w:val="center"/>
          </w:tcPr>
          <w:p>
            <w:pPr>
              <w:spacing w:after="0"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第一作者</w:t>
            </w:r>
          </w:p>
        </w:tc>
        <w:tc>
          <w:tcPr>
            <w:tcW w:w="2004" w:type="dxa"/>
            <w:tcBorders>
              <w:top w:val="single" w:color="auto" w:sz="4" w:space="0"/>
              <w:left w:val="single" w:color="auto" w:sz="4" w:space="0"/>
              <w:bottom w:val="single" w:color="auto" w:sz="2" w:space="0"/>
              <w:right w:val="single" w:color="auto" w:sz="2" w:space="0"/>
            </w:tcBorders>
            <w:vAlign w:val="center"/>
          </w:tcPr>
          <w:p>
            <w:pPr>
              <w:spacing w:after="0"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崔婷婷</w:t>
            </w:r>
          </w:p>
        </w:tc>
        <w:tc>
          <w:tcPr>
            <w:tcW w:w="869" w:type="dxa"/>
            <w:tcBorders>
              <w:top w:val="single" w:color="auto" w:sz="4" w:space="0"/>
              <w:left w:val="single" w:color="auto" w:sz="2" w:space="0"/>
              <w:bottom w:val="single" w:color="auto" w:sz="2" w:space="0"/>
              <w:right w:val="single" w:color="auto" w:sz="2" w:space="0"/>
            </w:tcBorders>
            <w:vAlign w:val="center"/>
          </w:tcPr>
          <w:p>
            <w:pPr>
              <w:spacing w:after="0" w:line="240" w:lineRule="auto"/>
              <w:jc w:val="center"/>
              <w:rPr>
                <w:rFonts w:ascii="KaiTi_GB2312" w:eastAsia="KaiTi_GB2312"/>
                <w:sz w:val="15"/>
                <w:szCs w:val="15"/>
                <w:highlight w:val="none"/>
              </w:rPr>
            </w:pPr>
            <w:r>
              <w:rPr>
                <w:rFonts w:hint="eastAsia" w:ascii="宋体" w:hAnsi="宋体" w:eastAsia="宋体" w:cs="宋体"/>
                <w:sz w:val="15"/>
                <w:szCs w:val="15"/>
                <w:highlight w:val="none"/>
                <w:lang w:eastAsia="zh-CN"/>
              </w:rPr>
              <w:t>省级</w:t>
            </w:r>
          </w:p>
        </w:tc>
        <w:tc>
          <w:tcPr>
            <w:tcW w:w="885" w:type="dxa"/>
            <w:tcBorders>
              <w:top w:val="single" w:color="auto" w:sz="4" w:space="0"/>
              <w:left w:val="single" w:color="auto" w:sz="2" w:space="0"/>
              <w:bottom w:val="single" w:color="auto" w:sz="2" w:space="0"/>
              <w:right w:val="single" w:color="auto" w:sz="2" w:space="0"/>
            </w:tcBorders>
            <w:vAlign w:val="center"/>
          </w:tcPr>
          <w:p>
            <w:pPr>
              <w:spacing w:after="0" w:line="240" w:lineRule="auto"/>
              <w:jc w:val="center"/>
              <w:rPr>
                <w:rFonts w:ascii="KaiTi_GB2312" w:eastAsia="KaiTi_GB2312"/>
                <w:sz w:val="24"/>
                <w:szCs w:val="28"/>
                <w:highlight w:val="none"/>
              </w:rPr>
            </w:pPr>
          </w:p>
        </w:tc>
        <w:tc>
          <w:tcPr>
            <w:tcW w:w="858" w:type="dxa"/>
            <w:tcBorders>
              <w:top w:val="single" w:color="auto" w:sz="4" w:space="0"/>
              <w:left w:val="single" w:color="auto" w:sz="2" w:space="0"/>
              <w:bottom w:val="single" w:color="auto" w:sz="2" w:space="0"/>
              <w:right w:val="single" w:color="auto" w:sz="2" w:space="0"/>
            </w:tcBorders>
            <w:vAlign w:val="center"/>
          </w:tcPr>
          <w:p>
            <w:pPr>
              <w:spacing w:after="0" w:line="240" w:lineRule="auto"/>
              <w:jc w:val="center"/>
              <w:rPr>
                <w:rFonts w:ascii="KaiTi_GB2312" w:eastAsia="KaiTi_GB2312"/>
                <w:sz w:val="24"/>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exact"/>
        </w:trPr>
        <w:tc>
          <w:tcPr>
            <w:tcW w:w="583" w:type="dxa"/>
            <w:vMerge w:val="continue"/>
            <w:tcBorders>
              <w:right w:val="single" w:color="auto" w:sz="2" w:space="0"/>
            </w:tcBorders>
            <w:vAlign w:val="bottom"/>
          </w:tcPr>
          <w:p>
            <w:pPr>
              <w:spacing w:after="0" w:line="240" w:lineRule="auto"/>
              <w:jc w:val="center"/>
              <w:rPr>
                <w:rFonts w:ascii="KaiTi_GB2312" w:eastAsia="KaiTi_GB2312"/>
                <w:sz w:val="24"/>
                <w:szCs w:val="28"/>
                <w:highlight w:val="none"/>
              </w:rPr>
            </w:pPr>
          </w:p>
        </w:tc>
        <w:tc>
          <w:tcPr>
            <w:tcW w:w="741" w:type="dxa"/>
            <w:vMerge w:val="continue"/>
            <w:tcBorders>
              <w:left w:val="single" w:color="auto" w:sz="2" w:space="0"/>
              <w:right w:val="single" w:color="auto" w:sz="4" w:space="0"/>
            </w:tcBorders>
            <w:vAlign w:val="bottom"/>
          </w:tcPr>
          <w:p>
            <w:pPr>
              <w:spacing w:after="0" w:line="240" w:lineRule="auto"/>
              <w:jc w:val="center"/>
              <w:rPr>
                <w:rFonts w:ascii="KaiTi_GB2312" w:eastAsia="KaiTi_GB2312"/>
                <w:sz w:val="24"/>
                <w:szCs w:val="28"/>
                <w:highlight w:val="none"/>
              </w:rPr>
            </w:pPr>
          </w:p>
        </w:tc>
        <w:tc>
          <w:tcPr>
            <w:tcW w:w="458" w:type="dxa"/>
            <w:tcBorders>
              <w:top w:val="single" w:color="auto" w:sz="4" w:space="0"/>
              <w:left w:val="single" w:color="auto" w:sz="2" w:space="0"/>
              <w:bottom w:val="single" w:color="auto" w:sz="2" w:space="0"/>
              <w:right w:val="single" w:color="auto" w:sz="2" w:space="0"/>
            </w:tcBorders>
            <w:vAlign w:val="center"/>
          </w:tcPr>
          <w:p>
            <w:pPr>
              <w:spacing w:after="0" w:line="240" w:lineRule="auto"/>
              <w:jc w:val="center"/>
              <w:rPr>
                <w:rFonts w:hint="eastAsia" w:eastAsia="KaiTi_GB2312"/>
                <w:sz w:val="24"/>
                <w:szCs w:val="28"/>
                <w:highlight w:val="none"/>
                <w:lang w:val="en-US" w:eastAsia="zh-CN"/>
              </w:rPr>
            </w:pPr>
            <w:r>
              <w:rPr>
                <w:rFonts w:hint="eastAsia" w:eastAsia="KaiTi_GB2312"/>
                <w:sz w:val="24"/>
                <w:szCs w:val="28"/>
                <w:highlight w:val="none"/>
                <w:lang w:val="en-US" w:eastAsia="zh-CN"/>
              </w:rPr>
              <w:t>5</w:t>
            </w:r>
          </w:p>
        </w:tc>
        <w:tc>
          <w:tcPr>
            <w:tcW w:w="2690" w:type="dxa"/>
            <w:tcBorders>
              <w:top w:val="single" w:color="auto" w:sz="4" w:space="0"/>
              <w:left w:val="single" w:color="auto" w:sz="2" w:space="0"/>
              <w:bottom w:val="single" w:color="auto" w:sz="2" w:space="0"/>
              <w:right w:val="single" w:color="auto" w:sz="2" w:space="0"/>
            </w:tcBorders>
            <w:vAlign w:val="center"/>
          </w:tcPr>
          <w:p>
            <w:pPr>
              <w:spacing w:after="0" w:line="240" w:lineRule="auto"/>
              <w:jc w:val="center"/>
              <w:rPr>
                <w:rFonts w:hint="eastAsia" w:ascii="宋体" w:hAnsi="宋体" w:cs="宋体"/>
                <w:sz w:val="13"/>
                <w:szCs w:val="13"/>
                <w:highlight w:val="none"/>
                <w:lang w:eastAsia="zh-CN"/>
              </w:rPr>
            </w:pPr>
          </w:p>
        </w:tc>
        <w:tc>
          <w:tcPr>
            <w:tcW w:w="1476" w:type="dxa"/>
            <w:tcBorders>
              <w:top w:val="single" w:color="auto" w:sz="4" w:space="0"/>
              <w:left w:val="single" w:color="auto" w:sz="2" w:space="0"/>
              <w:bottom w:val="single" w:color="auto" w:sz="2" w:space="0"/>
              <w:right w:val="single" w:color="auto" w:sz="4" w:space="0"/>
            </w:tcBorders>
            <w:vAlign w:val="center"/>
          </w:tcPr>
          <w:p>
            <w:pPr>
              <w:spacing w:after="0" w:line="240" w:lineRule="auto"/>
              <w:jc w:val="both"/>
              <w:rPr>
                <w:rFonts w:hint="eastAsia" w:ascii="宋体" w:hAnsi="宋体" w:eastAsia="宋体" w:cs="宋体"/>
                <w:sz w:val="13"/>
                <w:szCs w:val="13"/>
                <w:highlight w:val="none"/>
                <w:lang w:eastAsia="zh-CN"/>
              </w:rPr>
            </w:pPr>
          </w:p>
        </w:tc>
        <w:tc>
          <w:tcPr>
            <w:tcW w:w="1116" w:type="dxa"/>
            <w:tcBorders>
              <w:top w:val="single" w:color="auto" w:sz="4" w:space="0"/>
              <w:left w:val="single" w:color="auto" w:sz="4" w:space="0"/>
              <w:bottom w:val="single" w:color="auto" w:sz="2" w:space="0"/>
              <w:right w:val="single" w:color="auto" w:sz="4" w:space="0"/>
            </w:tcBorders>
            <w:vAlign w:val="center"/>
          </w:tcPr>
          <w:p>
            <w:pPr>
              <w:spacing w:after="0" w:line="240" w:lineRule="auto"/>
              <w:jc w:val="both"/>
              <w:rPr>
                <w:rFonts w:hint="eastAsia" w:ascii="宋体" w:hAnsi="宋体" w:eastAsia="宋体" w:cs="宋体"/>
                <w:sz w:val="13"/>
                <w:szCs w:val="13"/>
                <w:highlight w:val="none"/>
                <w:lang w:val="en-US" w:eastAsia="zh-CN"/>
              </w:rPr>
            </w:pPr>
          </w:p>
        </w:tc>
        <w:tc>
          <w:tcPr>
            <w:tcW w:w="756" w:type="dxa"/>
            <w:tcBorders>
              <w:top w:val="single" w:color="auto" w:sz="4" w:space="0"/>
              <w:left w:val="single" w:color="auto" w:sz="4" w:space="0"/>
              <w:bottom w:val="single" w:color="auto" w:sz="2" w:space="0"/>
              <w:right w:val="single" w:color="auto" w:sz="4" w:space="0"/>
            </w:tcBorders>
            <w:vAlign w:val="center"/>
          </w:tcPr>
          <w:p>
            <w:pPr>
              <w:spacing w:after="0" w:line="240" w:lineRule="auto"/>
              <w:jc w:val="both"/>
              <w:rPr>
                <w:rFonts w:hint="eastAsia" w:ascii="宋体" w:hAnsi="宋体" w:eastAsia="宋体" w:cs="宋体"/>
                <w:sz w:val="13"/>
                <w:szCs w:val="13"/>
                <w:highlight w:val="none"/>
                <w:lang w:val="en-US" w:eastAsia="zh-CN"/>
              </w:rPr>
            </w:pPr>
          </w:p>
        </w:tc>
        <w:tc>
          <w:tcPr>
            <w:tcW w:w="828" w:type="dxa"/>
            <w:tcBorders>
              <w:top w:val="single" w:color="auto" w:sz="4" w:space="0"/>
              <w:left w:val="single" w:color="auto" w:sz="4" w:space="0"/>
              <w:bottom w:val="single" w:color="auto" w:sz="2" w:space="0"/>
              <w:right w:val="single" w:color="auto" w:sz="4" w:space="0"/>
            </w:tcBorders>
            <w:vAlign w:val="center"/>
          </w:tcPr>
          <w:p>
            <w:pPr>
              <w:spacing w:after="0" w:line="240" w:lineRule="auto"/>
              <w:jc w:val="both"/>
              <w:rPr>
                <w:rFonts w:hint="eastAsia" w:ascii="宋体" w:hAnsi="宋体" w:eastAsia="宋体" w:cs="宋体"/>
                <w:sz w:val="13"/>
                <w:szCs w:val="13"/>
                <w:highlight w:val="none"/>
                <w:lang w:val="en-US" w:eastAsia="zh-CN"/>
              </w:rPr>
            </w:pPr>
          </w:p>
        </w:tc>
        <w:tc>
          <w:tcPr>
            <w:tcW w:w="1068" w:type="dxa"/>
            <w:tcBorders>
              <w:top w:val="single" w:color="auto" w:sz="4" w:space="0"/>
              <w:left w:val="single" w:color="auto" w:sz="4" w:space="0"/>
              <w:bottom w:val="single" w:color="auto" w:sz="2" w:space="0"/>
              <w:right w:val="single" w:color="auto" w:sz="4" w:space="0"/>
            </w:tcBorders>
            <w:vAlign w:val="center"/>
          </w:tcPr>
          <w:p>
            <w:pPr>
              <w:spacing w:after="0" w:line="240" w:lineRule="auto"/>
              <w:jc w:val="center"/>
              <w:rPr>
                <w:rFonts w:hint="eastAsia" w:ascii="宋体" w:hAnsi="宋体" w:eastAsia="宋体" w:cs="宋体"/>
                <w:sz w:val="21"/>
                <w:szCs w:val="21"/>
                <w:highlight w:val="none"/>
                <w:lang w:eastAsia="zh-CN"/>
              </w:rPr>
            </w:pPr>
          </w:p>
        </w:tc>
        <w:tc>
          <w:tcPr>
            <w:tcW w:w="2004" w:type="dxa"/>
            <w:tcBorders>
              <w:top w:val="single" w:color="auto" w:sz="4" w:space="0"/>
              <w:left w:val="single" w:color="auto" w:sz="4" w:space="0"/>
              <w:bottom w:val="single" w:color="auto" w:sz="2" w:space="0"/>
              <w:right w:val="single" w:color="auto" w:sz="2" w:space="0"/>
            </w:tcBorders>
            <w:vAlign w:val="center"/>
          </w:tcPr>
          <w:p>
            <w:pPr>
              <w:spacing w:after="0" w:line="240" w:lineRule="auto"/>
              <w:jc w:val="center"/>
              <w:rPr>
                <w:rFonts w:hint="eastAsia" w:ascii="宋体" w:hAnsi="宋体" w:eastAsia="宋体" w:cs="宋体"/>
                <w:sz w:val="21"/>
                <w:szCs w:val="21"/>
                <w:highlight w:val="none"/>
                <w:lang w:eastAsia="zh-CN"/>
              </w:rPr>
            </w:pPr>
          </w:p>
        </w:tc>
        <w:tc>
          <w:tcPr>
            <w:tcW w:w="869" w:type="dxa"/>
            <w:tcBorders>
              <w:top w:val="single" w:color="auto" w:sz="4" w:space="0"/>
              <w:left w:val="single" w:color="auto" w:sz="2" w:space="0"/>
              <w:bottom w:val="single" w:color="auto" w:sz="2" w:space="0"/>
              <w:right w:val="single" w:color="auto" w:sz="2" w:space="0"/>
            </w:tcBorders>
            <w:vAlign w:val="center"/>
          </w:tcPr>
          <w:p>
            <w:pPr>
              <w:spacing w:after="0" w:line="240" w:lineRule="auto"/>
              <w:jc w:val="center"/>
              <w:rPr>
                <w:rFonts w:hint="eastAsia" w:ascii="宋体" w:hAnsi="宋体" w:eastAsia="宋体" w:cs="宋体"/>
                <w:sz w:val="15"/>
                <w:szCs w:val="15"/>
                <w:highlight w:val="none"/>
                <w:lang w:eastAsia="zh-CN"/>
              </w:rPr>
            </w:pPr>
          </w:p>
        </w:tc>
        <w:tc>
          <w:tcPr>
            <w:tcW w:w="885" w:type="dxa"/>
            <w:tcBorders>
              <w:top w:val="single" w:color="auto" w:sz="4" w:space="0"/>
              <w:left w:val="single" w:color="auto" w:sz="2" w:space="0"/>
              <w:bottom w:val="single" w:color="auto" w:sz="2" w:space="0"/>
              <w:right w:val="single" w:color="auto" w:sz="2" w:space="0"/>
            </w:tcBorders>
            <w:vAlign w:val="center"/>
          </w:tcPr>
          <w:p>
            <w:pPr>
              <w:spacing w:after="0" w:line="240" w:lineRule="auto"/>
              <w:jc w:val="center"/>
              <w:rPr>
                <w:rFonts w:ascii="KaiTi_GB2312" w:eastAsia="KaiTi_GB2312"/>
                <w:sz w:val="24"/>
                <w:szCs w:val="28"/>
                <w:highlight w:val="none"/>
              </w:rPr>
            </w:pPr>
          </w:p>
        </w:tc>
        <w:tc>
          <w:tcPr>
            <w:tcW w:w="858" w:type="dxa"/>
            <w:tcBorders>
              <w:top w:val="single" w:color="auto" w:sz="4" w:space="0"/>
              <w:left w:val="single" w:color="auto" w:sz="2" w:space="0"/>
              <w:bottom w:val="single" w:color="auto" w:sz="2" w:space="0"/>
              <w:right w:val="single" w:color="auto" w:sz="2" w:space="0"/>
            </w:tcBorders>
            <w:vAlign w:val="center"/>
          </w:tcPr>
          <w:p>
            <w:pPr>
              <w:spacing w:after="0" w:line="240" w:lineRule="auto"/>
              <w:jc w:val="center"/>
              <w:rPr>
                <w:rFonts w:ascii="KaiTi_GB2312" w:eastAsia="KaiTi_GB2312"/>
                <w:sz w:val="24"/>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exact"/>
        </w:trPr>
        <w:tc>
          <w:tcPr>
            <w:tcW w:w="583" w:type="dxa"/>
            <w:vMerge w:val="continue"/>
            <w:tcBorders>
              <w:right w:val="single" w:color="auto" w:sz="2" w:space="0"/>
            </w:tcBorders>
            <w:vAlign w:val="bottom"/>
          </w:tcPr>
          <w:p>
            <w:pPr>
              <w:spacing w:after="0" w:line="240" w:lineRule="auto"/>
              <w:jc w:val="center"/>
              <w:rPr>
                <w:rFonts w:ascii="KaiTi_GB2312" w:eastAsia="KaiTi_GB2312"/>
                <w:sz w:val="24"/>
                <w:szCs w:val="28"/>
                <w:highlight w:val="none"/>
              </w:rPr>
            </w:pPr>
          </w:p>
        </w:tc>
        <w:tc>
          <w:tcPr>
            <w:tcW w:w="741" w:type="dxa"/>
            <w:vMerge w:val="restart"/>
            <w:tcBorders>
              <w:top w:val="single" w:color="auto" w:sz="12" w:space="0"/>
              <w:left w:val="single" w:color="auto" w:sz="2" w:space="0"/>
            </w:tcBorders>
            <w:textDirection w:val="tbLrV"/>
          </w:tcPr>
          <w:p>
            <w:pPr>
              <w:spacing w:after="0" w:line="240" w:lineRule="auto"/>
              <w:ind w:left="113" w:right="113"/>
              <w:jc w:val="both"/>
              <w:rPr>
                <w:rFonts w:ascii="KaiTi_GB2312" w:eastAsia="KaiTi_GB2312"/>
                <w:sz w:val="24"/>
                <w:szCs w:val="28"/>
                <w:highlight w:val="none"/>
              </w:rPr>
            </w:pPr>
            <w:r>
              <w:rPr>
                <w:rFonts w:hint="eastAsia" w:ascii="KaiTi_GB2312" w:eastAsia="KaiTi_GB2312"/>
                <w:sz w:val="16"/>
                <w:szCs w:val="16"/>
                <w:highlight w:val="none"/>
              </w:rPr>
              <w:t>科研论文、论著</w:t>
            </w:r>
            <w:r>
              <w:rPr>
                <w:rFonts w:hint="eastAsia" w:ascii="KaiTi_GB2312" w:eastAsia="KaiTi_GB2312"/>
                <w:sz w:val="13"/>
                <w:szCs w:val="13"/>
                <w:highlight w:val="none"/>
              </w:rPr>
              <w:t>（不超过</w:t>
            </w:r>
            <w:r>
              <w:rPr>
                <w:rFonts w:hint="eastAsia" w:ascii="KaiTi_GB2312" w:eastAsia="KaiTi_GB2312"/>
                <w:sz w:val="13"/>
                <w:szCs w:val="13"/>
                <w:highlight w:val="none"/>
                <w:lang w:val="en-US" w:eastAsia="zh-CN"/>
              </w:rPr>
              <w:t>10</w:t>
            </w:r>
            <w:r>
              <w:rPr>
                <w:rFonts w:hint="eastAsia" w:ascii="KaiTi_GB2312" w:eastAsia="KaiTi_GB2312"/>
                <w:sz w:val="22"/>
                <w:highlight w:val="none"/>
              </w:rPr>
              <w:t>篇）</w:t>
            </w:r>
          </w:p>
        </w:tc>
        <w:tc>
          <w:tcPr>
            <w:tcW w:w="458" w:type="dxa"/>
            <w:tcBorders>
              <w:top w:val="single" w:color="auto" w:sz="12" w:space="0"/>
            </w:tcBorders>
            <w:vAlign w:val="center"/>
          </w:tcPr>
          <w:p>
            <w:pPr>
              <w:spacing w:after="0" w:line="240" w:lineRule="auto"/>
              <w:jc w:val="center"/>
              <w:rPr>
                <w:rFonts w:eastAsia="KaiTi_GB2312"/>
                <w:sz w:val="24"/>
                <w:szCs w:val="28"/>
                <w:highlight w:val="none"/>
              </w:rPr>
            </w:pPr>
            <w:r>
              <w:rPr>
                <w:rFonts w:eastAsia="KaiTi_GB2312"/>
                <w:sz w:val="24"/>
                <w:szCs w:val="28"/>
                <w:highlight w:val="none"/>
              </w:rPr>
              <w:t>1</w:t>
            </w:r>
          </w:p>
        </w:tc>
        <w:tc>
          <w:tcPr>
            <w:tcW w:w="2690" w:type="dxa"/>
            <w:tcBorders>
              <w:top w:val="single" w:color="auto" w:sz="12" w:space="0"/>
            </w:tcBorders>
            <w:vAlign w:val="center"/>
          </w:tcPr>
          <w:p>
            <w:pPr>
              <w:spacing w:after="0" w:line="240" w:lineRule="auto"/>
              <w:jc w:val="both"/>
              <w:rPr>
                <w:rFonts w:hint="eastAsia" w:ascii="宋体" w:hAnsi="宋体" w:eastAsia="宋体" w:cs="宋体"/>
                <w:sz w:val="13"/>
                <w:szCs w:val="13"/>
                <w:highlight w:val="none"/>
                <w:lang w:eastAsia="zh-CN"/>
              </w:rPr>
            </w:pPr>
            <w:r>
              <w:rPr>
                <w:rFonts w:hint="eastAsia" w:ascii="宋体" w:hAnsi="宋体" w:eastAsia="宋体" w:cs="宋体"/>
                <w:sz w:val="13"/>
                <w:szCs w:val="13"/>
                <w:highlight w:val="none"/>
                <w:lang w:eastAsia="zh-CN"/>
              </w:rPr>
              <w:t>论中西医生命观的冲突与融通</w:t>
            </w:r>
          </w:p>
        </w:tc>
        <w:tc>
          <w:tcPr>
            <w:tcW w:w="1476" w:type="dxa"/>
            <w:tcBorders>
              <w:top w:val="single" w:color="auto" w:sz="12" w:space="0"/>
            </w:tcBorders>
            <w:vAlign w:val="center"/>
          </w:tcPr>
          <w:p>
            <w:pPr>
              <w:spacing w:after="0" w:line="240" w:lineRule="auto"/>
              <w:jc w:val="both"/>
              <w:rPr>
                <w:rFonts w:hint="eastAsia" w:ascii="宋体" w:hAnsi="宋体" w:eastAsia="宋体" w:cs="宋体"/>
                <w:sz w:val="13"/>
                <w:szCs w:val="13"/>
                <w:highlight w:val="none"/>
                <w:lang w:eastAsia="zh-CN"/>
              </w:rPr>
            </w:pPr>
            <w:r>
              <w:rPr>
                <w:rFonts w:hint="eastAsia" w:ascii="宋体" w:hAnsi="宋体" w:eastAsia="宋体" w:cs="宋体"/>
                <w:sz w:val="13"/>
                <w:szCs w:val="13"/>
                <w:highlight w:val="none"/>
                <w:lang w:eastAsia="zh-CN"/>
              </w:rPr>
              <w:t>理论月刊</w:t>
            </w:r>
          </w:p>
        </w:tc>
        <w:tc>
          <w:tcPr>
            <w:tcW w:w="1116" w:type="dxa"/>
            <w:tcBorders>
              <w:top w:val="single" w:color="auto" w:sz="12" w:space="0"/>
            </w:tcBorders>
            <w:vAlign w:val="center"/>
          </w:tcPr>
          <w:p>
            <w:pPr>
              <w:spacing w:after="0" w:line="240" w:lineRule="auto"/>
              <w:jc w:val="both"/>
              <w:rPr>
                <w:rFonts w:hint="eastAsia" w:ascii="宋体" w:hAnsi="宋体" w:eastAsia="宋体" w:cs="宋体"/>
                <w:sz w:val="13"/>
                <w:szCs w:val="13"/>
                <w:highlight w:val="none"/>
                <w:lang w:eastAsia="zh-CN"/>
              </w:rPr>
            </w:pPr>
            <w:r>
              <w:rPr>
                <w:rFonts w:hint="eastAsia" w:ascii="宋体" w:hAnsi="宋体" w:eastAsia="宋体" w:cs="宋体"/>
                <w:sz w:val="13"/>
                <w:szCs w:val="13"/>
                <w:highlight w:val="none"/>
                <w:lang w:val="en-US" w:eastAsia="zh-CN"/>
              </w:rPr>
              <w:t>2014（10）</w:t>
            </w:r>
          </w:p>
        </w:tc>
        <w:tc>
          <w:tcPr>
            <w:tcW w:w="756" w:type="dxa"/>
            <w:tcBorders>
              <w:top w:val="single" w:color="auto" w:sz="12" w:space="0"/>
            </w:tcBorders>
            <w:vAlign w:val="center"/>
          </w:tcPr>
          <w:p>
            <w:pPr>
              <w:spacing w:after="0" w:line="240" w:lineRule="auto"/>
              <w:jc w:val="both"/>
              <w:rPr>
                <w:rFonts w:hint="eastAsia" w:ascii="宋体" w:hAnsi="宋体" w:eastAsia="宋体" w:cs="宋体"/>
                <w:sz w:val="13"/>
                <w:szCs w:val="13"/>
                <w:highlight w:val="none"/>
                <w:lang w:eastAsia="zh-CN"/>
              </w:rPr>
            </w:pPr>
            <w:r>
              <w:rPr>
                <w:rFonts w:hint="eastAsia" w:ascii="宋体" w:hAnsi="宋体" w:eastAsia="宋体" w:cs="宋体"/>
                <w:sz w:val="13"/>
                <w:szCs w:val="13"/>
                <w:highlight w:val="none"/>
                <w:lang w:val="en-US" w:eastAsia="zh-CN"/>
              </w:rPr>
              <w:t>54-57</w:t>
            </w:r>
          </w:p>
        </w:tc>
        <w:tc>
          <w:tcPr>
            <w:tcW w:w="828" w:type="dxa"/>
            <w:tcBorders>
              <w:top w:val="single" w:color="auto" w:sz="12" w:space="0"/>
            </w:tcBorders>
            <w:vAlign w:val="center"/>
          </w:tcPr>
          <w:p>
            <w:pPr>
              <w:spacing w:after="0" w:line="240" w:lineRule="auto"/>
              <w:jc w:val="both"/>
              <w:rPr>
                <w:rFonts w:hint="eastAsia" w:ascii="宋体" w:hAnsi="宋体" w:eastAsia="宋体" w:cs="宋体"/>
                <w:sz w:val="13"/>
                <w:szCs w:val="13"/>
                <w:highlight w:val="none"/>
                <w:lang w:eastAsia="zh-CN"/>
              </w:rPr>
            </w:pPr>
            <w:r>
              <w:rPr>
                <w:rFonts w:hint="eastAsia" w:ascii="宋体" w:hAnsi="宋体" w:eastAsia="宋体" w:cs="宋体"/>
                <w:sz w:val="13"/>
                <w:szCs w:val="13"/>
                <w:highlight w:val="none"/>
                <w:lang w:val="en-US" w:eastAsia="zh-CN"/>
              </w:rPr>
              <w:t>2014.10</w:t>
            </w:r>
          </w:p>
        </w:tc>
        <w:tc>
          <w:tcPr>
            <w:tcW w:w="1068" w:type="dxa"/>
            <w:tcBorders>
              <w:top w:val="single" w:color="auto" w:sz="12" w:space="0"/>
            </w:tcBorders>
            <w:vAlign w:val="center"/>
          </w:tcPr>
          <w:p>
            <w:pPr>
              <w:spacing w:after="0"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第一作者</w:t>
            </w:r>
          </w:p>
        </w:tc>
        <w:tc>
          <w:tcPr>
            <w:tcW w:w="2004" w:type="dxa"/>
            <w:tcBorders>
              <w:top w:val="single" w:color="auto" w:sz="12" w:space="0"/>
            </w:tcBorders>
            <w:vAlign w:val="center"/>
          </w:tcPr>
          <w:p>
            <w:pPr>
              <w:spacing w:after="0"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崔婷婷</w:t>
            </w:r>
          </w:p>
        </w:tc>
        <w:tc>
          <w:tcPr>
            <w:tcW w:w="869" w:type="dxa"/>
            <w:tcBorders>
              <w:top w:val="single" w:color="auto" w:sz="12" w:space="0"/>
            </w:tcBorders>
            <w:vAlign w:val="center"/>
          </w:tcPr>
          <w:p>
            <w:pPr>
              <w:spacing w:after="0" w:line="240" w:lineRule="auto"/>
              <w:jc w:val="center"/>
              <w:rPr>
                <w:rFonts w:hint="eastAsia" w:ascii="宋体" w:hAnsi="宋体" w:eastAsia="宋体" w:cs="宋体"/>
                <w:sz w:val="15"/>
                <w:szCs w:val="15"/>
                <w:highlight w:val="none"/>
                <w:lang w:eastAsia="zh-CN"/>
              </w:rPr>
            </w:pPr>
            <w:r>
              <w:rPr>
                <w:rFonts w:hint="eastAsia" w:ascii="宋体" w:hAnsi="宋体" w:eastAsia="宋体" w:cs="宋体"/>
                <w:sz w:val="15"/>
                <w:szCs w:val="15"/>
                <w:highlight w:val="none"/>
                <w:lang w:eastAsia="zh-CN"/>
              </w:rPr>
              <w:t>北大核心</w:t>
            </w:r>
          </w:p>
        </w:tc>
        <w:tc>
          <w:tcPr>
            <w:tcW w:w="885" w:type="dxa"/>
            <w:tcBorders>
              <w:top w:val="single" w:color="auto" w:sz="12" w:space="0"/>
            </w:tcBorders>
            <w:vAlign w:val="center"/>
          </w:tcPr>
          <w:p>
            <w:pPr>
              <w:spacing w:after="0" w:line="240" w:lineRule="auto"/>
              <w:jc w:val="center"/>
              <w:rPr>
                <w:rFonts w:ascii="KaiTi_GB2312" w:eastAsia="KaiTi_GB2312"/>
                <w:sz w:val="24"/>
                <w:szCs w:val="28"/>
                <w:highlight w:val="none"/>
              </w:rPr>
            </w:pPr>
          </w:p>
        </w:tc>
        <w:tc>
          <w:tcPr>
            <w:tcW w:w="858" w:type="dxa"/>
            <w:tcBorders>
              <w:top w:val="single" w:color="auto" w:sz="12" w:space="0"/>
            </w:tcBorders>
            <w:vAlign w:val="center"/>
          </w:tcPr>
          <w:p>
            <w:pPr>
              <w:spacing w:after="0" w:line="240" w:lineRule="auto"/>
              <w:jc w:val="center"/>
              <w:rPr>
                <w:rFonts w:ascii="KaiTi_GB2312" w:eastAsia="KaiTi_GB2312"/>
                <w:sz w:val="24"/>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583" w:type="dxa"/>
            <w:vMerge w:val="continue"/>
            <w:tcBorders>
              <w:right w:val="single" w:color="auto" w:sz="2" w:space="0"/>
            </w:tcBorders>
          </w:tcPr>
          <w:p>
            <w:pPr>
              <w:spacing w:after="0" w:line="240" w:lineRule="auto"/>
              <w:rPr>
                <w:rFonts w:ascii="KaiTi_GB2312" w:eastAsia="KaiTi_GB2312"/>
                <w:sz w:val="24"/>
                <w:szCs w:val="28"/>
                <w:highlight w:val="none"/>
              </w:rPr>
            </w:pPr>
          </w:p>
        </w:tc>
        <w:tc>
          <w:tcPr>
            <w:tcW w:w="741" w:type="dxa"/>
            <w:vMerge w:val="continue"/>
            <w:tcBorders>
              <w:left w:val="single" w:color="auto" w:sz="2" w:space="0"/>
            </w:tcBorders>
          </w:tcPr>
          <w:p>
            <w:pPr>
              <w:spacing w:after="0" w:line="240" w:lineRule="auto"/>
              <w:rPr>
                <w:rFonts w:ascii="KaiTi_GB2312" w:eastAsia="KaiTi_GB2312"/>
                <w:sz w:val="24"/>
                <w:szCs w:val="28"/>
                <w:highlight w:val="none"/>
              </w:rPr>
            </w:pPr>
          </w:p>
        </w:tc>
        <w:tc>
          <w:tcPr>
            <w:tcW w:w="458" w:type="dxa"/>
            <w:vAlign w:val="center"/>
          </w:tcPr>
          <w:p>
            <w:pPr>
              <w:spacing w:after="0" w:line="240" w:lineRule="auto"/>
              <w:jc w:val="center"/>
              <w:rPr>
                <w:rFonts w:eastAsia="KaiTi_GB2312"/>
                <w:sz w:val="24"/>
                <w:szCs w:val="28"/>
                <w:highlight w:val="none"/>
              </w:rPr>
            </w:pPr>
            <w:r>
              <w:rPr>
                <w:rFonts w:eastAsia="KaiTi_GB2312"/>
                <w:sz w:val="24"/>
                <w:szCs w:val="28"/>
                <w:highlight w:val="none"/>
              </w:rPr>
              <w:t>2</w:t>
            </w:r>
          </w:p>
        </w:tc>
        <w:tc>
          <w:tcPr>
            <w:tcW w:w="2690" w:type="dxa"/>
            <w:vAlign w:val="center"/>
          </w:tcPr>
          <w:p>
            <w:pPr>
              <w:spacing w:after="0" w:line="240" w:lineRule="auto"/>
              <w:jc w:val="both"/>
              <w:rPr>
                <w:rFonts w:hint="eastAsia" w:ascii="宋体" w:hAnsi="宋体" w:eastAsia="宋体" w:cs="宋体"/>
                <w:sz w:val="13"/>
                <w:szCs w:val="13"/>
                <w:highlight w:val="none"/>
                <w:lang w:eastAsia="zh-CN"/>
              </w:rPr>
            </w:pPr>
            <w:r>
              <w:rPr>
                <w:rFonts w:hint="eastAsia" w:ascii="宋体" w:hAnsi="宋体" w:eastAsia="宋体" w:cs="宋体"/>
                <w:sz w:val="13"/>
                <w:szCs w:val="13"/>
                <w:highlight w:val="none"/>
                <w:lang w:eastAsia="zh-CN"/>
              </w:rPr>
              <w:t>论灌输论视域下当代医学生的生命道德教育</w:t>
            </w:r>
          </w:p>
        </w:tc>
        <w:tc>
          <w:tcPr>
            <w:tcW w:w="1476" w:type="dxa"/>
            <w:vAlign w:val="center"/>
          </w:tcPr>
          <w:p>
            <w:pPr>
              <w:spacing w:after="0" w:line="240" w:lineRule="auto"/>
              <w:jc w:val="both"/>
              <w:rPr>
                <w:rFonts w:hint="eastAsia" w:ascii="宋体" w:hAnsi="宋体" w:eastAsia="宋体" w:cs="宋体"/>
                <w:sz w:val="13"/>
                <w:szCs w:val="13"/>
                <w:highlight w:val="none"/>
                <w:lang w:eastAsia="zh-CN"/>
              </w:rPr>
            </w:pPr>
            <w:r>
              <w:rPr>
                <w:rFonts w:hint="eastAsia" w:ascii="宋体" w:hAnsi="宋体" w:eastAsia="宋体" w:cs="宋体"/>
                <w:sz w:val="13"/>
                <w:szCs w:val="13"/>
                <w:highlight w:val="none"/>
                <w:lang w:eastAsia="zh-CN"/>
              </w:rPr>
              <w:t>重庆医学</w:t>
            </w:r>
          </w:p>
        </w:tc>
        <w:tc>
          <w:tcPr>
            <w:tcW w:w="1116" w:type="dxa"/>
            <w:vAlign w:val="center"/>
          </w:tcPr>
          <w:p>
            <w:pPr>
              <w:spacing w:after="0" w:line="240" w:lineRule="auto"/>
              <w:jc w:val="both"/>
              <w:rPr>
                <w:rFonts w:hint="eastAsia" w:ascii="宋体" w:hAnsi="宋体" w:eastAsia="宋体" w:cs="宋体"/>
                <w:sz w:val="13"/>
                <w:szCs w:val="13"/>
                <w:highlight w:val="none"/>
                <w:lang w:eastAsia="zh-CN"/>
              </w:rPr>
            </w:pPr>
            <w:r>
              <w:rPr>
                <w:rFonts w:hint="eastAsia" w:ascii="宋体" w:hAnsi="宋体" w:eastAsia="宋体" w:cs="宋体"/>
                <w:sz w:val="13"/>
                <w:szCs w:val="13"/>
                <w:highlight w:val="none"/>
                <w:lang w:val="en-US" w:eastAsia="zh-CN"/>
              </w:rPr>
              <w:t>第44卷（34期）</w:t>
            </w:r>
          </w:p>
        </w:tc>
        <w:tc>
          <w:tcPr>
            <w:tcW w:w="756" w:type="dxa"/>
            <w:vAlign w:val="center"/>
          </w:tcPr>
          <w:p>
            <w:pPr>
              <w:spacing w:after="0" w:line="240" w:lineRule="auto"/>
              <w:jc w:val="both"/>
              <w:rPr>
                <w:rFonts w:hint="eastAsia" w:ascii="宋体" w:hAnsi="宋体" w:eastAsia="宋体" w:cs="宋体"/>
                <w:sz w:val="13"/>
                <w:szCs w:val="13"/>
                <w:highlight w:val="none"/>
                <w:lang w:eastAsia="zh-CN"/>
              </w:rPr>
            </w:pPr>
            <w:r>
              <w:rPr>
                <w:rFonts w:hint="eastAsia" w:ascii="宋体" w:hAnsi="宋体" w:eastAsia="宋体" w:cs="宋体"/>
                <w:sz w:val="13"/>
                <w:szCs w:val="13"/>
                <w:highlight w:val="none"/>
                <w:lang w:val="en-US" w:eastAsia="zh-CN"/>
              </w:rPr>
              <w:t>4873-4875</w:t>
            </w:r>
          </w:p>
        </w:tc>
        <w:tc>
          <w:tcPr>
            <w:tcW w:w="828" w:type="dxa"/>
            <w:vAlign w:val="center"/>
          </w:tcPr>
          <w:p>
            <w:pPr>
              <w:spacing w:after="0" w:line="240" w:lineRule="auto"/>
              <w:jc w:val="both"/>
              <w:rPr>
                <w:rFonts w:hint="eastAsia" w:ascii="宋体" w:hAnsi="宋体" w:eastAsia="宋体" w:cs="宋体"/>
                <w:sz w:val="13"/>
                <w:szCs w:val="13"/>
                <w:highlight w:val="none"/>
                <w:lang w:eastAsia="zh-CN"/>
              </w:rPr>
            </w:pPr>
            <w:r>
              <w:rPr>
                <w:rFonts w:hint="eastAsia" w:ascii="宋体" w:hAnsi="宋体" w:eastAsia="宋体" w:cs="宋体"/>
                <w:sz w:val="13"/>
                <w:szCs w:val="13"/>
                <w:highlight w:val="none"/>
                <w:lang w:val="en-US" w:eastAsia="zh-CN"/>
              </w:rPr>
              <w:t>2015.12</w:t>
            </w:r>
          </w:p>
        </w:tc>
        <w:tc>
          <w:tcPr>
            <w:tcW w:w="1068" w:type="dxa"/>
            <w:vAlign w:val="center"/>
          </w:tcPr>
          <w:p>
            <w:pPr>
              <w:spacing w:after="0"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第一作者</w:t>
            </w:r>
          </w:p>
        </w:tc>
        <w:tc>
          <w:tcPr>
            <w:tcW w:w="2004" w:type="dxa"/>
            <w:vAlign w:val="center"/>
          </w:tcPr>
          <w:p>
            <w:pPr>
              <w:spacing w:after="0"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崔婷婷</w:t>
            </w:r>
          </w:p>
        </w:tc>
        <w:tc>
          <w:tcPr>
            <w:tcW w:w="869" w:type="dxa"/>
            <w:vAlign w:val="center"/>
          </w:tcPr>
          <w:p>
            <w:pPr>
              <w:spacing w:after="0" w:line="240" w:lineRule="auto"/>
              <w:jc w:val="center"/>
              <w:rPr>
                <w:rFonts w:hint="eastAsia" w:ascii="宋体" w:hAnsi="宋体" w:eastAsia="宋体" w:cs="宋体"/>
                <w:sz w:val="15"/>
                <w:szCs w:val="15"/>
                <w:highlight w:val="none"/>
              </w:rPr>
            </w:pPr>
            <w:r>
              <w:rPr>
                <w:rFonts w:hint="eastAsia" w:ascii="宋体" w:hAnsi="宋体" w:eastAsia="宋体" w:cs="宋体"/>
                <w:sz w:val="15"/>
                <w:szCs w:val="15"/>
                <w:highlight w:val="none"/>
                <w:lang w:eastAsia="zh-CN"/>
              </w:rPr>
              <w:t>北大核心</w:t>
            </w:r>
          </w:p>
        </w:tc>
        <w:tc>
          <w:tcPr>
            <w:tcW w:w="885" w:type="dxa"/>
            <w:vAlign w:val="center"/>
          </w:tcPr>
          <w:p>
            <w:pPr>
              <w:spacing w:after="0" w:line="240" w:lineRule="auto"/>
              <w:jc w:val="center"/>
              <w:rPr>
                <w:rFonts w:ascii="KaiTi_GB2312" w:eastAsia="KaiTi_GB2312"/>
                <w:sz w:val="24"/>
                <w:szCs w:val="28"/>
                <w:highlight w:val="none"/>
              </w:rPr>
            </w:pPr>
          </w:p>
        </w:tc>
        <w:tc>
          <w:tcPr>
            <w:tcW w:w="858" w:type="dxa"/>
            <w:vAlign w:val="center"/>
          </w:tcPr>
          <w:p>
            <w:pPr>
              <w:spacing w:after="0" w:line="240" w:lineRule="auto"/>
              <w:jc w:val="center"/>
              <w:rPr>
                <w:rFonts w:ascii="KaiTi_GB2312" w:eastAsia="KaiTi_GB2312"/>
                <w:sz w:val="24"/>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0" w:hRule="exact"/>
        </w:trPr>
        <w:tc>
          <w:tcPr>
            <w:tcW w:w="583" w:type="dxa"/>
            <w:vMerge w:val="continue"/>
            <w:tcBorders>
              <w:right w:val="single" w:color="auto" w:sz="2" w:space="0"/>
            </w:tcBorders>
          </w:tcPr>
          <w:p>
            <w:pPr>
              <w:spacing w:after="0" w:line="240" w:lineRule="auto"/>
              <w:rPr>
                <w:rFonts w:ascii="KaiTi_GB2312" w:eastAsia="KaiTi_GB2312"/>
                <w:sz w:val="24"/>
                <w:szCs w:val="28"/>
                <w:highlight w:val="none"/>
              </w:rPr>
            </w:pPr>
          </w:p>
        </w:tc>
        <w:tc>
          <w:tcPr>
            <w:tcW w:w="741" w:type="dxa"/>
            <w:vMerge w:val="continue"/>
            <w:tcBorders>
              <w:left w:val="single" w:color="auto" w:sz="2" w:space="0"/>
            </w:tcBorders>
          </w:tcPr>
          <w:p>
            <w:pPr>
              <w:spacing w:after="0" w:line="240" w:lineRule="auto"/>
              <w:rPr>
                <w:rFonts w:ascii="KaiTi_GB2312" w:eastAsia="KaiTi_GB2312"/>
                <w:sz w:val="24"/>
                <w:szCs w:val="28"/>
                <w:highlight w:val="none"/>
              </w:rPr>
            </w:pPr>
          </w:p>
        </w:tc>
        <w:tc>
          <w:tcPr>
            <w:tcW w:w="458" w:type="dxa"/>
            <w:vAlign w:val="center"/>
          </w:tcPr>
          <w:p>
            <w:pPr>
              <w:spacing w:after="0" w:line="240" w:lineRule="auto"/>
              <w:jc w:val="center"/>
              <w:rPr>
                <w:rFonts w:eastAsia="KaiTi_GB2312"/>
                <w:sz w:val="24"/>
                <w:szCs w:val="28"/>
                <w:highlight w:val="none"/>
              </w:rPr>
            </w:pPr>
            <w:r>
              <w:rPr>
                <w:rFonts w:eastAsia="KaiTi_GB2312"/>
                <w:sz w:val="24"/>
                <w:szCs w:val="28"/>
                <w:highlight w:val="none"/>
              </w:rPr>
              <w:t>3</w:t>
            </w:r>
          </w:p>
        </w:tc>
        <w:tc>
          <w:tcPr>
            <w:tcW w:w="2690" w:type="dxa"/>
            <w:vAlign w:val="center"/>
          </w:tcPr>
          <w:p>
            <w:pPr>
              <w:spacing w:after="0" w:line="240" w:lineRule="auto"/>
              <w:jc w:val="both"/>
              <w:rPr>
                <w:rFonts w:hint="eastAsia" w:ascii="宋体" w:hAnsi="宋体" w:eastAsia="宋体" w:cs="宋体"/>
                <w:sz w:val="13"/>
                <w:szCs w:val="13"/>
                <w:highlight w:val="none"/>
                <w:lang w:eastAsia="zh-CN"/>
              </w:rPr>
            </w:pPr>
            <w:r>
              <w:rPr>
                <w:rFonts w:hint="eastAsia" w:ascii="宋体" w:hAnsi="宋体" w:eastAsia="宋体" w:cs="宋体"/>
                <w:sz w:val="13"/>
                <w:szCs w:val="13"/>
                <w:highlight w:val="none"/>
                <w:lang w:eastAsia="zh-CN"/>
              </w:rPr>
              <w:t>新时代生命道德教育的转型研究</w:t>
            </w:r>
          </w:p>
        </w:tc>
        <w:tc>
          <w:tcPr>
            <w:tcW w:w="1476" w:type="dxa"/>
            <w:vAlign w:val="center"/>
          </w:tcPr>
          <w:p>
            <w:pPr>
              <w:spacing w:after="0" w:line="240" w:lineRule="auto"/>
              <w:jc w:val="both"/>
              <w:rPr>
                <w:rFonts w:hint="eastAsia" w:ascii="宋体" w:hAnsi="宋体" w:eastAsia="宋体" w:cs="宋体"/>
                <w:sz w:val="13"/>
                <w:szCs w:val="13"/>
                <w:highlight w:val="none"/>
                <w:lang w:eastAsia="zh-CN"/>
              </w:rPr>
            </w:pPr>
            <w:r>
              <w:rPr>
                <w:rFonts w:hint="eastAsia" w:ascii="宋体" w:hAnsi="宋体" w:eastAsia="宋体" w:cs="宋体"/>
                <w:sz w:val="13"/>
                <w:szCs w:val="13"/>
                <w:highlight w:val="none"/>
                <w:lang w:eastAsia="zh-CN"/>
              </w:rPr>
              <w:t>学校党建与思想教育</w:t>
            </w:r>
          </w:p>
        </w:tc>
        <w:tc>
          <w:tcPr>
            <w:tcW w:w="1116" w:type="dxa"/>
            <w:vAlign w:val="center"/>
          </w:tcPr>
          <w:p>
            <w:pPr>
              <w:spacing w:after="0" w:line="240" w:lineRule="auto"/>
              <w:jc w:val="both"/>
              <w:rPr>
                <w:rFonts w:hint="eastAsia" w:ascii="宋体" w:hAnsi="宋体" w:eastAsia="宋体" w:cs="宋体"/>
                <w:sz w:val="13"/>
                <w:szCs w:val="13"/>
                <w:highlight w:val="none"/>
                <w:lang w:eastAsia="zh-CN"/>
              </w:rPr>
            </w:pPr>
            <w:r>
              <w:rPr>
                <w:rFonts w:hint="eastAsia" w:ascii="宋体" w:hAnsi="宋体" w:eastAsia="宋体" w:cs="宋体"/>
                <w:sz w:val="13"/>
                <w:szCs w:val="13"/>
                <w:highlight w:val="none"/>
                <w:lang w:val="en-US" w:eastAsia="zh-CN"/>
              </w:rPr>
              <w:t>2023（04）</w:t>
            </w:r>
          </w:p>
        </w:tc>
        <w:tc>
          <w:tcPr>
            <w:tcW w:w="756" w:type="dxa"/>
            <w:vAlign w:val="center"/>
          </w:tcPr>
          <w:p>
            <w:pPr>
              <w:spacing w:after="0" w:line="240" w:lineRule="auto"/>
              <w:jc w:val="both"/>
              <w:rPr>
                <w:rFonts w:hint="eastAsia" w:ascii="宋体" w:hAnsi="宋体" w:eastAsia="宋体" w:cs="宋体"/>
                <w:sz w:val="13"/>
                <w:szCs w:val="13"/>
                <w:highlight w:val="none"/>
                <w:lang w:eastAsia="zh-CN"/>
              </w:rPr>
            </w:pPr>
            <w:r>
              <w:rPr>
                <w:rFonts w:hint="eastAsia" w:ascii="宋体" w:hAnsi="宋体" w:eastAsia="宋体" w:cs="宋体"/>
                <w:sz w:val="13"/>
                <w:szCs w:val="13"/>
                <w:highlight w:val="none"/>
                <w:lang w:val="en-US" w:eastAsia="zh-CN"/>
              </w:rPr>
              <w:t>43-45、54</w:t>
            </w:r>
          </w:p>
        </w:tc>
        <w:tc>
          <w:tcPr>
            <w:tcW w:w="828" w:type="dxa"/>
            <w:vAlign w:val="center"/>
          </w:tcPr>
          <w:p>
            <w:pPr>
              <w:spacing w:after="0" w:line="240" w:lineRule="auto"/>
              <w:jc w:val="both"/>
              <w:rPr>
                <w:rFonts w:hint="eastAsia" w:ascii="宋体" w:hAnsi="宋体" w:eastAsia="宋体" w:cs="宋体"/>
                <w:sz w:val="13"/>
                <w:szCs w:val="13"/>
                <w:highlight w:val="none"/>
                <w:lang w:eastAsia="zh-CN"/>
              </w:rPr>
            </w:pPr>
            <w:r>
              <w:rPr>
                <w:rFonts w:hint="eastAsia" w:ascii="宋体" w:hAnsi="宋体" w:eastAsia="宋体" w:cs="宋体"/>
                <w:sz w:val="13"/>
                <w:szCs w:val="13"/>
                <w:highlight w:val="none"/>
                <w:lang w:val="en-US" w:eastAsia="zh-CN"/>
              </w:rPr>
              <w:t>2023.04</w:t>
            </w:r>
          </w:p>
        </w:tc>
        <w:tc>
          <w:tcPr>
            <w:tcW w:w="1068" w:type="dxa"/>
            <w:vAlign w:val="center"/>
          </w:tcPr>
          <w:p>
            <w:pPr>
              <w:spacing w:after="0"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第一作者</w:t>
            </w:r>
          </w:p>
        </w:tc>
        <w:tc>
          <w:tcPr>
            <w:tcW w:w="2004" w:type="dxa"/>
            <w:vAlign w:val="center"/>
          </w:tcPr>
          <w:p>
            <w:pPr>
              <w:spacing w:after="0"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崔婷婷</w:t>
            </w:r>
          </w:p>
        </w:tc>
        <w:tc>
          <w:tcPr>
            <w:tcW w:w="869" w:type="dxa"/>
            <w:vAlign w:val="center"/>
          </w:tcPr>
          <w:p>
            <w:pPr>
              <w:spacing w:after="0" w:line="240" w:lineRule="auto"/>
              <w:jc w:val="center"/>
              <w:rPr>
                <w:rFonts w:hint="eastAsia" w:ascii="宋体" w:hAnsi="宋体" w:eastAsia="宋体" w:cs="宋体"/>
                <w:sz w:val="15"/>
                <w:szCs w:val="15"/>
                <w:highlight w:val="none"/>
              </w:rPr>
            </w:pPr>
            <w:r>
              <w:rPr>
                <w:rFonts w:hint="eastAsia" w:ascii="宋体" w:hAnsi="宋体" w:eastAsia="宋体" w:cs="宋体"/>
                <w:sz w:val="15"/>
                <w:szCs w:val="15"/>
                <w:highlight w:val="none"/>
                <w:lang w:eastAsia="zh-CN"/>
              </w:rPr>
              <w:t>北大核心</w:t>
            </w:r>
          </w:p>
        </w:tc>
        <w:tc>
          <w:tcPr>
            <w:tcW w:w="885" w:type="dxa"/>
            <w:vAlign w:val="center"/>
          </w:tcPr>
          <w:p>
            <w:pPr>
              <w:spacing w:after="0" w:line="240" w:lineRule="auto"/>
              <w:jc w:val="center"/>
              <w:rPr>
                <w:rFonts w:ascii="KaiTi_GB2312" w:eastAsia="KaiTi_GB2312"/>
                <w:sz w:val="24"/>
                <w:szCs w:val="28"/>
                <w:highlight w:val="none"/>
              </w:rPr>
            </w:pPr>
          </w:p>
        </w:tc>
        <w:tc>
          <w:tcPr>
            <w:tcW w:w="858" w:type="dxa"/>
            <w:vAlign w:val="center"/>
          </w:tcPr>
          <w:p>
            <w:pPr>
              <w:spacing w:after="0" w:line="240" w:lineRule="auto"/>
              <w:jc w:val="center"/>
              <w:rPr>
                <w:rFonts w:ascii="KaiTi_GB2312" w:eastAsia="KaiTi_GB2312"/>
                <w:sz w:val="24"/>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exact"/>
        </w:trPr>
        <w:tc>
          <w:tcPr>
            <w:tcW w:w="583" w:type="dxa"/>
            <w:vMerge w:val="continue"/>
            <w:tcBorders>
              <w:right w:val="single" w:color="auto" w:sz="2" w:space="0"/>
            </w:tcBorders>
          </w:tcPr>
          <w:p>
            <w:pPr>
              <w:spacing w:after="0" w:line="240" w:lineRule="auto"/>
              <w:rPr>
                <w:rFonts w:ascii="KaiTi_GB2312" w:eastAsia="KaiTi_GB2312"/>
                <w:sz w:val="24"/>
                <w:szCs w:val="28"/>
                <w:highlight w:val="none"/>
              </w:rPr>
            </w:pPr>
          </w:p>
        </w:tc>
        <w:tc>
          <w:tcPr>
            <w:tcW w:w="741" w:type="dxa"/>
            <w:vMerge w:val="continue"/>
            <w:tcBorders>
              <w:left w:val="single" w:color="auto" w:sz="2" w:space="0"/>
            </w:tcBorders>
          </w:tcPr>
          <w:p>
            <w:pPr>
              <w:spacing w:after="0" w:line="240" w:lineRule="auto"/>
              <w:rPr>
                <w:rFonts w:ascii="KaiTi_GB2312" w:eastAsia="KaiTi_GB2312"/>
                <w:sz w:val="24"/>
                <w:szCs w:val="28"/>
                <w:highlight w:val="none"/>
              </w:rPr>
            </w:pPr>
          </w:p>
        </w:tc>
        <w:tc>
          <w:tcPr>
            <w:tcW w:w="458" w:type="dxa"/>
            <w:vAlign w:val="center"/>
          </w:tcPr>
          <w:p>
            <w:pPr>
              <w:spacing w:after="0" w:line="240" w:lineRule="auto"/>
              <w:jc w:val="center"/>
              <w:rPr>
                <w:rFonts w:eastAsia="KaiTi_GB2312"/>
                <w:sz w:val="24"/>
                <w:szCs w:val="28"/>
                <w:highlight w:val="none"/>
              </w:rPr>
            </w:pPr>
            <w:r>
              <w:rPr>
                <w:rFonts w:eastAsia="KaiTi_GB2312"/>
                <w:sz w:val="24"/>
                <w:szCs w:val="28"/>
                <w:highlight w:val="none"/>
              </w:rPr>
              <w:t>4</w:t>
            </w:r>
          </w:p>
        </w:tc>
        <w:tc>
          <w:tcPr>
            <w:tcW w:w="2690" w:type="dxa"/>
            <w:vAlign w:val="center"/>
          </w:tcPr>
          <w:p>
            <w:pPr>
              <w:spacing w:after="0" w:line="240" w:lineRule="auto"/>
              <w:jc w:val="center"/>
              <w:rPr>
                <w:rFonts w:ascii="KaiTi_GB2312" w:eastAsia="KaiTi_GB2312"/>
                <w:sz w:val="24"/>
                <w:szCs w:val="28"/>
                <w:highlight w:val="none"/>
              </w:rPr>
            </w:pPr>
          </w:p>
        </w:tc>
        <w:tc>
          <w:tcPr>
            <w:tcW w:w="1476" w:type="dxa"/>
            <w:vAlign w:val="center"/>
          </w:tcPr>
          <w:p>
            <w:pPr>
              <w:spacing w:after="0" w:line="240" w:lineRule="auto"/>
              <w:jc w:val="center"/>
              <w:rPr>
                <w:rFonts w:ascii="KaiTi_GB2312" w:eastAsia="KaiTi_GB2312"/>
                <w:sz w:val="24"/>
                <w:szCs w:val="28"/>
                <w:highlight w:val="none"/>
              </w:rPr>
            </w:pPr>
          </w:p>
        </w:tc>
        <w:tc>
          <w:tcPr>
            <w:tcW w:w="1116" w:type="dxa"/>
            <w:vAlign w:val="center"/>
          </w:tcPr>
          <w:p>
            <w:pPr>
              <w:spacing w:after="0" w:line="240" w:lineRule="auto"/>
              <w:jc w:val="center"/>
              <w:rPr>
                <w:rFonts w:ascii="KaiTi_GB2312" w:eastAsia="KaiTi_GB2312"/>
                <w:sz w:val="24"/>
                <w:szCs w:val="28"/>
                <w:highlight w:val="none"/>
              </w:rPr>
            </w:pPr>
          </w:p>
        </w:tc>
        <w:tc>
          <w:tcPr>
            <w:tcW w:w="756" w:type="dxa"/>
            <w:vAlign w:val="center"/>
          </w:tcPr>
          <w:p>
            <w:pPr>
              <w:spacing w:after="0" w:line="240" w:lineRule="auto"/>
              <w:jc w:val="center"/>
              <w:rPr>
                <w:rFonts w:ascii="KaiTi_GB2312" w:eastAsia="KaiTi_GB2312"/>
                <w:sz w:val="24"/>
                <w:szCs w:val="28"/>
                <w:highlight w:val="none"/>
              </w:rPr>
            </w:pPr>
          </w:p>
        </w:tc>
        <w:tc>
          <w:tcPr>
            <w:tcW w:w="828" w:type="dxa"/>
            <w:vAlign w:val="center"/>
          </w:tcPr>
          <w:p>
            <w:pPr>
              <w:spacing w:after="0" w:line="240" w:lineRule="auto"/>
              <w:jc w:val="center"/>
              <w:rPr>
                <w:rFonts w:ascii="KaiTi_GB2312" w:eastAsia="KaiTi_GB2312"/>
                <w:sz w:val="24"/>
                <w:szCs w:val="28"/>
                <w:highlight w:val="none"/>
              </w:rPr>
            </w:pPr>
          </w:p>
        </w:tc>
        <w:tc>
          <w:tcPr>
            <w:tcW w:w="1068" w:type="dxa"/>
            <w:vAlign w:val="center"/>
          </w:tcPr>
          <w:p>
            <w:pPr>
              <w:spacing w:after="0" w:line="240" w:lineRule="auto"/>
              <w:jc w:val="center"/>
              <w:rPr>
                <w:rFonts w:ascii="KaiTi_GB2312" w:eastAsia="KaiTi_GB2312"/>
                <w:sz w:val="24"/>
                <w:szCs w:val="28"/>
                <w:highlight w:val="none"/>
              </w:rPr>
            </w:pPr>
          </w:p>
        </w:tc>
        <w:tc>
          <w:tcPr>
            <w:tcW w:w="2004" w:type="dxa"/>
            <w:vAlign w:val="center"/>
          </w:tcPr>
          <w:p>
            <w:pPr>
              <w:spacing w:after="0" w:line="240" w:lineRule="auto"/>
              <w:jc w:val="center"/>
              <w:rPr>
                <w:rFonts w:ascii="KaiTi_GB2312" w:eastAsia="KaiTi_GB2312"/>
                <w:sz w:val="24"/>
                <w:szCs w:val="28"/>
                <w:highlight w:val="none"/>
              </w:rPr>
            </w:pPr>
          </w:p>
        </w:tc>
        <w:tc>
          <w:tcPr>
            <w:tcW w:w="869" w:type="dxa"/>
            <w:vAlign w:val="center"/>
          </w:tcPr>
          <w:p>
            <w:pPr>
              <w:spacing w:after="0" w:line="240" w:lineRule="auto"/>
              <w:jc w:val="center"/>
              <w:rPr>
                <w:rFonts w:hint="eastAsia" w:ascii="宋体" w:hAnsi="宋体" w:eastAsia="宋体" w:cs="宋体"/>
                <w:sz w:val="15"/>
                <w:szCs w:val="15"/>
                <w:highlight w:val="none"/>
              </w:rPr>
            </w:pPr>
          </w:p>
        </w:tc>
        <w:tc>
          <w:tcPr>
            <w:tcW w:w="885" w:type="dxa"/>
            <w:vAlign w:val="center"/>
          </w:tcPr>
          <w:p>
            <w:pPr>
              <w:spacing w:after="0" w:line="240" w:lineRule="auto"/>
              <w:jc w:val="center"/>
              <w:rPr>
                <w:rFonts w:ascii="KaiTi_GB2312" w:eastAsia="KaiTi_GB2312"/>
                <w:sz w:val="24"/>
                <w:szCs w:val="28"/>
                <w:highlight w:val="none"/>
              </w:rPr>
            </w:pPr>
          </w:p>
        </w:tc>
        <w:tc>
          <w:tcPr>
            <w:tcW w:w="858" w:type="dxa"/>
            <w:vAlign w:val="center"/>
          </w:tcPr>
          <w:p>
            <w:pPr>
              <w:spacing w:after="0" w:line="240" w:lineRule="auto"/>
              <w:jc w:val="center"/>
              <w:rPr>
                <w:rFonts w:ascii="KaiTi_GB2312" w:eastAsia="KaiTi_GB2312"/>
                <w:sz w:val="24"/>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583" w:type="dxa"/>
            <w:vMerge w:val="continue"/>
            <w:tcBorders>
              <w:right w:val="single" w:color="auto" w:sz="2" w:space="0"/>
            </w:tcBorders>
          </w:tcPr>
          <w:p>
            <w:pPr>
              <w:spacing w:after="0" w:line="240" w:lineRule="auto"/>
              <w:rPr>
                <w:rFonts w:ascii="KaiTi_GB2312" w:eastAsia="KaiTi_GB2312"/>
                <w:sz w:val="24"/>
                <w:szCs w:val="28"/>
                <w:highlight w:val="none"/>
              </w:rPr>
            </w:pPr>
          </w:p>
        </w:tc>
        <w:tc>
          <w:tcPr>
            <w:tcW w:w="741" w:type="dxa"/>
            <w:vMerge w:val="continue"/>
            <w:tcBorders>
              <w:left w:val="single" w:color="auto" w:sz="2" w:space="0"/>
            </w:tcBorders>
          </w:tcPr>
          <w:p>
            <w:pPr>
              <w:spacing w:after="0" w:line="240" w:lineRule="auto"/>
              <w:rPr>
                <w:rFonts w:ascii="KaiTi_GB2312" w:eastAsia="KaiTi_GB2312"/>
                <w:sz w:val="24"/>
                <w:szCs w:val="28"/>
                <w:highlight w:val="none"/>
              </w:rPr>
            </w:pPr>
          </w:p>
        </w:tc>
        <w:tc>
          <w:tcPr>
            <w:tcW w:w="458" w:type="dxa"/>
            <w:vAlign w:val="center"/>
          </w:tcPr>
          <w:p>
            <w:pPr>
              <w:spacing w:after="0" w:line="240" w:lineRule="auto"/>
              <w:jc w:val="center"/>
              <w:rPr>
                <w:rFonts w:eastAsia="KaiTi_GB2312"/>
                <w:sz w:val="24"/>
                <w:szCs w:val="28"/>
                <w:highlight w:val="none"/>
              </w:rPr>
            </w:pPr>
            <w:r>
              <w:rPr>
                <w:rFonts w:eastAsia="KaiTi_GB2312"/>
                <w:sz w:val="24"/>
                <w:szCs w:val="28"/>
                <w:highlight w:val="none"/>
              </w:rPr>
              <w:t>5</w:t>
            </w:r>
          </w:p>
        </w:tc>
        <w:tc>
          <w:tcPr>
            <w:tcW w:w="2690" w:type="dxa"/>
            <w:vAlign w:val="center"/>
          </w:tcPr>
          <w:p>
            <w:pPr>
              <w:spacing w:after="0" w:line="240" w:lineRule="auto"/>
              <w:jc w:val="center"/>
              <w:rPr>
                <w:rFonts w:ascii="KaiTi_GB2312" w:eastAsia="KaiTi_GB2312"/>
                <w:sz w:val="24"/>
                <w:szCs w:val="28"/>
                <w:highlight w:val="none"/>
              </w:rPr>
            </w:pPr>
          </w:p>
        </w:tc>
        <w:tc>
          <w:tcPr>
            <w:tcW w:w="1476" w:type="dxa"/>
            <w:vAlign w:val="center"/>
          </w:tcPr>
          <w:p>
            <w:pPr>
              <w:spacing w:after="0" w:line="240" w:lineRule="auto"/>
              <w:jc w:val="center"/>
              <w:rPr>
                <w:rFonts w:ascii="KaiTi_GB2312" w:eastAsia="KaiTi_GB2312"/>
                <w:sz w:val="24"/>
                <w:szCs w:val="28"/>
                <w:highlight w:val="none"/>
              </w:rPr>
            </w:pPr>
          </w:p>
        </w:tc>
        <w:tc>
          <w:tcPr>
            <w:tcW w:w="1116" w:type="dxa"/>
            <w:vAlign w:val="center"/>
          </w:tcPr>
          <w:p>
            <w:pPr>
              <w:spacing w:after="0" w:line="240" w:lineRule="auto"/>
              <w:jc w:val="center"/>
              <w:rPr>
                <w:rFonts w:ascii="KaiTi_GB2312" w:eastAsia="KaiTi_GB2312"/>
                <w:sz w:val="24"/>
                <w:szCs w:val="28"/>
                <w:highlight w:val="none"/>
              </w:rPr>
            </w:pPr>
          </w:p>
        </w:tc>
        <w:tc>
          <w:tcPr>
            <w:tcW w:w="756" w:type="dxa"/>
            <w:vAlign w:val="center"/>
          </w:tcPr>
          <w:p>
            <w:pPr>
              <w:spacing w:after="0" w:line="240" w:lineRule="auto"/>
              <w:jc w:val="center"/>
              <w:rPr>
                <w:rFonts w:ascii="KaiTi_GB2312" w:eastAsia="KaiTi_GB2312"/>
                <w:sz w:val="24"/>
                <w:szCs w:val="28"/>
                <w:highlight w:val="none"/>
              </w:rPr>
            </w:pPr>
          </w:p>
        </w:tc>
        <w:tc>
          <w:tcPr>
            <w:tcW w:w="828" w:type="dxa"/>
            <w:vAlign w:val="center"/>
          </w:tcPr>
          <w:p>
            <w:pPr>
              <w:spacing w:after="0" w:line="240" w:lineRule="auto"/>
              <w:jc w:val="center"/>
              <w:rPr>
                <w:rFonts w:ascii="KaiTi_GB2312" w:eastAsia="KaiTi_GB2312"/>
                <w:sz w:val="24"/>
                <w:szCs w:val="28"/>
                <w:highlight w:val="none"/>
              </w:rPr>
            </w:pPr>
          </w:p>
        </w:tc>
        <w:tc>
          <w:tcPr>
            <w:tcW w:w="1068" w:type="dxa"/>
            <w:vAlign w:val="center"/>
          </w:tcPr>
          <w:p>
            <w:pPr>
              <w:spacing w:after="0" w:line="240" w:lineRule="auto"/>
              <w:jc w:val="center"/>
              <w:rPr>
                <w:rFonts w:ascii="KaiTi_GB2312" w:eastAsia="KaiTi_GB2312"/>
                <w:sz w:val="24"/>
                <w:szCs w:val="28"/>
                <w:highlight w:val="none"/>
              </w:rPr>
            </w:pPr>
          </w:p>
        </w:tc>
        <w:tc>
          <w:tcPr>
            <w:tcW w:w="2004" w:type="dxa"/>
            <w:vAlign w:val="center"/>
          </w:tcPr>
          <w:p>
            <w:pPr>
              <w:spacing w:after="0" w:line="240" w:lineRule="auto"/>
              <w:jc w:val="center"/>
              <w:rPr>
                <w:rFonts w:ascii="KaiTi_GB2312" w:eastAsia="KaiTi_GB2312"/>
                <w:sz w:val="24"/>
                <w:szCs w:val="28"/>
                <w:highlight w:val="none"/>
              </w:rPr>
            </w:pPr>
          </w:p>
        </w:tc>
        <w:tc>
          <w:tcPr>
            <w:tcW w:w="869" w:type="dxa"/>
            <w:vAlign w:val="center"/>
          </w:tcPr>
          <w:p>
            <w:pPr>
              <w:spacing w:after="0" w:line="240" w:lineRule="auto"/>
              <w:jc w:val="center"/>
              <w:rPr>
                <w:rFonts w:ascii="KaiTi_GB2312" w:eastAsia="KaiTi_GB2312"/>
                <w:sz w:val="24"/>
                <w:szCs w:val="28"/>
                <w:highlight w:val="none"/>
              </w:rPr>
            </w:pPr>
          </w:p>
        </w:tc>
        <w:tc>
          <w:tcPr>
            <w:tcW w:w="885" w:type="dxa"/>
            <w:vAlign w:val="center"/>
          </w:tcPr>
          <w:p>
            <w:pPr>
              <w:spacing w:after="0" w:line="240" w:lineRule="auto"/>
              <w:jc w:val="center"/>
              <w:rPr>
                <w:rFonts w:ascii="KaiTi_GB2312" w:eastAsia="KaiTi_GB2312"/>
                <w:sz w:val="24"/>
                <w:szCs w:val="28"/>
                <w:highlight w:val="none"/>
              </w:rPr>
            </w:pPr>
          </w:p>
        </w:tc>
        <w:tc>
          <w:tcPr>
            <w:tcW w:w="858" w:type="dxa"/>
            <w:vAlign w:val="center"/>
          </w:tcPr>
          <w:p>
            <w:pPr>
              <w:spacing w:after="0" w:line="240" w:lineRule="auto"/>
              <w:jc w:val="center"/>
              <w:rPr>
                <w:rFonts w:ascii="KaiTi_GB2312" w:eastAsia="KaiTi_GB2312"/>
                <w:sz w:val="24"/>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583" w:type="dxa"/>
            <w:vMerge w:val="continue"/>
            <w:tcBorders>
              <w:right w:val="single" w:color="auto" w:sz="2" w:space="0"/>
            </w:tcBorders>
          </w:tcPr>
          <w:p>
            <w:pPr>
              <w:spacing w:after="0" w:line="240" w:lineRule="auto"/>
              <w:rPr>
                <w:rFonts w:ascii="KaiTi_GB2312" w:eastAsia="KaiTi_GB2312"/>
                <w:sz w:val="24"/>
                <w:szCs w:val="28"/>
                <w:highlight w:val="none"/>
              </w:rPr>
            </w:pPr>
          </w:p>
        </w:tc>
        <w:tc>
          <w:tcPr>
            <w:tcW w:w="741" w:type="dxa"/>
            <w:vMerge w:val="continue"/>
            <w:tcBorders>
              <w:left w:val="single" w:color="auto" w:sz="2" w:space="0"/>
            </w:tcBorders>
          </w:tcPr>
          <w:p>
            <w:pPr>
              <w:spacing w:after="0" w:line="240" w:lineRule="auto"/>
              <w:rPr>
                <w:rFonts w:ascii="KaiTi_GB2312" w:eastAsia="KaiTi_GB2312"/>
                <w:sz w:val="24"/>
                <w:szCs w:val="28"/>
                <w:highlight w:val="none"/>
              </w:rPr>
            </w:pPr>
          </w:p>
        </w:tc>
        <w:tc>
          <w:tcPr>
            <w:tcW w:w="458" w:type="dxa"/>
            <w:vAlign w:val="center"/>
          </w:tcPr>
          <w:p>
            <w:pPr>
              <w:spacing w:after="0" w:line="240" w:lineRule="auto"/>
              <w:jc w:val="center"/>
              <w:rPr>
                <w:rFonts w:eastAsia="KaiTi_GB2312"/>
                <w:sz w:val="24"/>
                <w:szCs w:val="28"/>
                <w:highlight w:val="none"/>
              </w:rPr>
            </w:pPr>
            <w:r>
              <w:rPr>
                <w:rFonts w:eastAsia="KaiTi_GB2312"/>
                <w:sz w:val="24"/>
                <w:szCs w:val="28"/>
                <w:highlight w:val="none"/>
              </w:rPr>
              <w:t>6</w:t>
            </w:r>
          </w:p>
        </w:tc>
        <w:tc>
          <w:tcPr>
            <w:tcW w:w="2690" w:type="dxa"/>
            <w:vAlign w:val="center"/>
          </w:tcPr>
          <w:p>
            <w:pPr>
              <w:spacing w:after="0" w:line="240" w:lineRule="auto"/>
              <w:jc w:val="center"/>
              <w:rPr>
                <w:rFonts w:ascii="KaiTi_GB2312" w:eastAsia="KaiTi_GB2312"/>
                <w:sz w:val="24"/>
                <w:szCs w:val="28"/>
                <w:highlight w:val="none"/>
              </w:rPr>
            </w:pPr>
          </w:p>
        </w:tc>
        <w:tc>
          <w:tcPr>
            <w:tcW w:w="1476" w:type="dxa"/>
            <w:vAlign w:val="center"/>
          </w:tcPr>
          <w:p>
            <w:pPr>
              <w:spacing w:after="0" w:line="240" w:lineRule="auto"/>
              <w:jc w:val="center"/>
              <w:rPr>
                <w:rFonts w:ascii="KaiTi_GB2312" w:eastAsia="KaiTi_GB2312"/>
                <w:sz w:val="24"/>
                <w:szCs w:val="28"/>
                <w:highlight w:val="none"/>
              </w:rPr>
            </w:pPr>
          </w:p>
        </w:tc>
        <w:tc>
          <w:tcPr>
            <w:tcW w:w="1116" w:type="dxa"/>
            <w:vAlign w:val="center"/>
          </w:tcPr>
          <w:p>
            <w:pPr>
              <w:spacing w:after="0" w:line="240" w:lineRule="auto"/>
              <w:jc w:val="center"/>
              <w:rPr>
                <w:rFonts w:ascii="KaiTi_GB2312" w:eastAsia="KaiTi_GB2312"/>
                <w:sz w:val="24"/>
                <w:szCs w:val="28"/>
                <w:highlight w:val="none"/>
              </w:rPr>
            </w:pPr>
          </w:p>
        </w:tc>
        <w:tc>
          <w:tcPr>
            <w:tcW w:w="756" w:type="dxa"/>
            <w:vAlign w:val="center"/>
          </w:tcPr>
          <w:p>
            <w:pPr>
              <w:spacing w:after="0" w:line="240" w:lineRule="auto"/>
              <w:jc w:val="center"/>
              <w:rPr>
                <w:rFonts w:ascii="KaiTi_GB2312" w:eastAsia="KaiTi_GB2312"/>
                <w:sz w:val="24"/>
                <w:szCs w:val="28"/>
                <w:highlight w:val="none"/>
              </w:rPr>
            </w:pPr>
          </w:p>
        </w:tc>
        <w:tc>
          <w:tcPr>
            <w:tcW w:w="828" w:type="dxa"/>
            <w:vAlign w:val="center"/>
          </w:tcPr>
          <w:p>
            <w:pPr>
              <w:spacing w:after="0" w:line="240" w:lineRule="auto"/>
              <w:jc w:val="center"/>
              <w:rPr>
                <w:rFonts w:ascii="KaiTi_GB2312" w:eastAsia="KaiTi_GB2312"/>
                <w:sz w:val="24"/>
                <w:szCs w:val="28"/>
                <w:highlight w:val="none"/>
              </w:rPr>
            </w:pPr>
          </w:p>
        </w:tc>
        <w:tc>
          <w:tcPr>
            <w:tcW w:w="1068" w:type="dxa"/>
            <w:vAlign w:val="center"/>
          </w:tcPr>
          <w:p>
            <w:pPr>
              <w:spacing w:after="0" w:line="240" w:lineRule="auto"/>
              <w:jc w:val="center"/>
              <w:rPr>
                <w:rFonts w:ascii="KaiTi_GB2312" w:eastAsia="KaiTi_GB2312"/>
                <w:sz w:val="24"/>
                <w:szCs w:val="28"/>
                <w:highlight w:val="none"/>
              </w:rPr>
            </w:pPr>
          </w:p>
        </w:tc>
        <w:tc>
          <w:tcPr>
            <w:tcW w:w="2004" w:type="dxa"/>
            <w:vAlign w:val="center"/>
          </w:tcPr>
          <w:p>
            <w:pPr>
              <w:spacing w:after="0" w:line="240" w:lineRule="auto"/>
              <w:jc w:val="center"/>
              <w:rPr>
                <w:rFonts w:ascii="KaiTi_GB2312" w:eastAsia="KaiTi_GB2312"/>
                <w:sz w:val="24"/>
                <w:szCs w:val="28"/>
                <w:highlight w:val="none"/>
              </w:rPr>
            </w:pPr>
          </w:p>
        </w:tc>
        <w:tc>
          <w:tcPr>
            <w:tcW w:w="869" w:type="dxa"/>
            <w:vAlign w:val="center"/>
          </w:tcPr>
          <w:p>
            <w:pPr>
              <w:spacing w:after="0" w:line="240" w:lineRule="auto"/>
              <w:jc w:val="center"/>
              <w:rPr>
                <w:rFonts w:ascii="KaiTi_GB2312" w:eastAsia="KaiTi_GB2312"/>
                <w:sz w:val="24"/>
                <w:szCs w:val="28"/>
                <w:highlight w:val="none"/>
              </w:rPr>
            </w:pPr>
          </w:p>
        </w:tc>
        <w:tc>
          <w:tcPr>
            <w:tcW w:w="885" w:type="dxa"/>
            <w:vAlign w:val="center"/>
          </w:tcPr>
          <w:p>
            <w:pPr>
              <w:spacing w:after="0" w:line="240" w:lineRule="auto"/>
              <w:jc w:val="center"/>
              <w:rPr>
                <w:rFonts w:ascii="KaiTi_GB2312" w:eastAsia="KaiTi_GB2312"/>
                <w:sz w:val="24"/>
                <w:szCs w:val="28"/>
                <w:highlight w:val="none"/>
              </w:rPr>
            </w:pPr>
          </w:p>
        </w:tc>
        <w:tc>
          <w:tcPr>
            <w:tcW w:w="858" w:type="dxa"/>
            <w:vAlign w:val="center"/>
          </w:tcPr>
          <w:p>
            <w:pPr>
              <w:spacing w:after="0" w:line="240" w:lineRule="auto"/>
              <w:jc w:val="center"/>
              <w:rPr>
                <w:rFonts w:ascii="KaiTi_GB2312" w:eastAsia="KaiTi_GB2312"/>
                <w:sz w:val="24"/>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583" w:type="dxa"/>
            <w:vMerge w:val="continue"/>
            <w:tcBorders>
              <w:right w:val="single" w:color="auto" w:sz="2" w:space="0"/>
            </w:tcBorders>
          </w:tcPr>
          <w:p>
            <w:pPr>
              <w:spacing w:after="0" w:line="240" w:lineRule="auto"/>
              <w:rPr>
                <w:rFonts w:ascii="KaiTi_GB2312" w:eastAsia="KaiTi_GB2312"/>
                <w:sz w:val="24"/>
                <w:szCs w:val="28"/>
                <w:highlight w:val="none"/>
              </w:rPr>
            </w:pPr>
          </w:p>
        </w:tc>
        <w:tc>
          <w:tcPr>
            <w:tcW w:w="741" w:type="dxa"/>
            <w:vMerge w:val="continue"/>
            <w:tcBorders>
              <w:left w:val="single" w:color="auto" w:sz="2" w:space="0"/>
            </w:tcBorders>
          </w:tcPr>
          <w:p>
            <w:pPr>
              <w:spacing w:after="0" w:line="240" w:lineRule="auto"/>
              <w:rPr>
                <w:rFonts w:ascii="KaiTi_GB2312" w:eastAsia="KaiTi_GB2312"/>
                <w:sz w:val="24"/>
                <w:szCs w:val="28"/>
                <w:highlight w:val="none"/>
              </w:rPr>
            </w:pPr>
          </w:p>
        </w:tc>
        <w:tc>
          <w:tcPr>
            <w:tcW w:w="458" w:type="dxa"/>
            <w:vAlign w:val="center"/>
          </w:tcPr>
          <w:p>
            <w:pPr>
              <w:spacing w:after="0" w:line="240" w:lineRule="auto"/>
              <w:jc w:val="center"/>
              <w:rPr>
                <w:rFonts w:eastAsia="KaiTi_GB2312"/>
                <w:sz w:val="24"/>
                <w:szCs w:val="28"/>
                <w:highlight w:val="none"/>
              </w:rPr>
            </w:pPr>
            <w:r>
              <w:rPr>
                <w:rFonts w:eastAsia="KaiTi_GB2312"/>
                <w:sz w:val="24"/>
                <w:szCs w:val="28"/>
                <w:highlight w:val="none"/>
              </w:rPr>
              <w:t>7</w:t>
            </w:r>
          </w:p>
        </w:tc>
        <w:tc>
          <w:tcPr>
            <w:tcW w:w="2690" w:type="dxa"/>
            <w:vAlign w:val="center"/>
          </w:tcPr>
          <w:p>
            <w:pPr>
              <w:spacing w:after="0" w:line="240" w:lineRule="auto"/>
              <w:jc w:val="center"/>
              <w:rPr>
                <w:rFonts w:ascii="KaiTi_GB2312" w:eastAsia="KaiTi_GB2312"/>
                <w:sz w:val="24"/>
                <w:szCs w:val="28"/>
                <w:highlight w:val="none"/>
              </w:rPr>
            </w:pPr>
          </w:p>
        </w:tc>
        <w:tc>
          <w:tcPr>
            <w:tcW w:w="1476" w:type="dxa"/>
            <w:vAlign w:val="center"/>
          </w:tcPr>
          <w:p>
            <w:pPr>
              <w:spacing w:after="0" w:line="240" w:lineRule="auto"/>
              <w:jc w:val="center"/>
              <w:rPr>
                <w:rFonts w:ascii="KaiTi_GB2312" w:eastAsia="KaiTi_GB2312"/>
                <w:sz w:val="24"/>
                <w:szCs w:val="28"/>
                <w:highlight w:val="none"/>
              </w:rPr>
            </w:pPr>
          </w:p>
        </w:tc>
        <w:tc>
          <w:tcPr>
            <w:tcW w:w="1116" w:type="dxa"/>
            <w:vAlign w:val="center"/>
          </w:tcPr>
          <w:p>
            <w:pPr>
              <w:spacing w:after="0" w:line="240" w:lineRule="auto"/>
              <w:jc w:val="center"/>
              <w:rPr>
                <w:rFonts w:ascii="KaiTi_GB2312" w:eastAsia="KaiTi_GB2312"/>
                <w:sz w:val="24"/>
                <w:szCs w:val="28"/>
                <w:highlight w:val="none"/>
              </w:rPr>
            </w:pPr>
          </w:p>
        </w:tc>
        <w:tc>
          <w:tcPr>
            <w:tcW w:w="756" w:type="dxa"/>
            <w:vAlign w:val="center"/>
          </w:tcPr>
          <w:p>
            <w:pPr>
              <w:spacing w:after="0" w:line="240" w:lineRule="auto"/>
              <w:jc w:val="center"/>
              <w:rPr>
                <w:rFonts w:ascii="KaiTi_GB2312" w:eastAsia="KaiTi_GB2312"/>
                <w:sz w:val="24"/>
                <w:szCs w:val="28"/>
                <w:highlight w:val="none"/>
              </w:rPr>
            </w:pPr>
          </w:p>
        </w:tc>
        <w:tc>
          <w:tcPr>
            <w:tcW w:w="828" w:type="dxa"/>
            <w:vAlign w:val="center"/>
          </w:tcPr>
          <w:p>
            <w:pPr>
              <w:spacing w:after="0" w:line="240" w:lineRule="auto"/>
              <w:jc w:val="center"/>
              <w:rPr>
                <w:rFonts w:ascii="KaiTi_GB2312" w:eastAsia="KaiTi_GB2312"/>
                <w:sz w:val="24"/>
                <w:szCs w:val="28"/>
                <w:highlight w:val="none"/>
              </w:rPr>
            </w:pPr>
          </w:p>
        </w:tc>
        <w:tc>
          <w:tcPr>
            <w:tcW w:w="1068" w:type="dxa"/>
            <w:vAlign w:val="center"/>
          </w:tcPr>
          <w:p>
            <w:pPr>
              <w:spacing w:after="0" w:line="240" w:lineRule="auto"/>
              <w:jc w:val="center"/>
              <w:rPr>
                <w:rFonts w:ascii="KaiTi_GB2312" w:eastAsia="KaiTi_GB2312"/>
                <w:sz w:val="24"/>
                <w:szCs w:val="28"/>
                <w:highlight w:val="none"/>
              </w:rPr>
            </w:pPr>
          </w:p>
        </w:tc>
        <w:tc>
          <w:tcPr>
            <w:tcW w:w="2004" w:type="dxa"/>
            <w:vAlign w:val="center"/>
          </w:tcPr>
          <w:p>
            <w:pPr>
              <w:spacing w:after="0" w:line="240" w:lineRule="auto"/>
              <w:jc w:val="center"/>
              <w:rPr>
                <w:rFonts w:ascii="KaiTi_GB2312" w:eastAsia="KaiTi_GB2312"/>
                <w:sz w:val="24"/>
                <w:szCs w:val="28"/>
                <w:highlight w:val="none"/>
              </w:rPr>
            </w:pPr>
          </w:p>
        </w:tc>
        <w:tc>
          <w:tcPr>
            <w:tcW w:w="869" w:type="dxa"/>
            <w:vAlign w:val="center"/>
          </w:tcPr>
          <w:p>
            <w:pPr>
              <w:spacing w:after="0" w:line="240" w:lineRule="auto"/>
              <w:jc w:val="center"/>
              <w:rPr>
                <w:rFonts w:ascii="KaiTi_GB2312" w:eastAsia="KaiTi_GB2312"/>
                <w:sz w:val="24"/>
                <w:szCs w:val="28"/>
                <w:highlight w:val="none"/>
              </w:rPr>
            </w:pPr>
          </w:p>
        </w:tc>
        <w:tc>
          <w:tcPr>
            <w:tcW w:w="885" w:type="dxa"/>
            <w:vAlign w:val="center"/>
          </w:tcPr>
          <w:p>
            <w:pPr>
              <w:spacing w:after="0" w:line="240" w:lineRule="auto"/>
              <w:jc w:val="center"/>
              <w:rPr>
                <w:rFonts w:ascii="KaiTi_GB2312" w:eastAsia="KaiTi_GB2312"/>
                <w:sz w:val="24"/>
                <w:szCs w:val="28"/>
                <w:highlight w:val="none"/>
              </w:rPr>
            </w:pPr>
          </w:p>
        </w:tc>
        <w:tc>
          <w:tcPr>
            <w:tcW w:w="858" w:type="dxa"/>
            <w:vAlign w:val="center"/>
          </w:tcPr>
          <w:p>
            <w:pPr>
              <w:spacing w:after="0" w:line="240" w:lineRule="auto"/>
              <w:jc w:val="center"/>
              <w:rPr>
                <w:rFonts w:ascii="KaiTi_GB2312" w:eastAsia="KaiTi_GB2312"/>
                <w:sz w:val="24"/>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583" w:type="dxa"/>
            <w:vMerge w:val="continue"/>
            <w:tcBorders>
              <w:right w:val="single" w:color="auto" w:sz="2" w:space="0"/>
            </w:tcBorders>
          </w:tcPr>
          <w:p>
            <w:pPr>
              <w:spacing w:after="0" w:line="240" w:lineRule="auto"/>
              <w:rPr>
                <w:rFonts w:ascii="KaiTi_GB2312" w:eastAsia="KaiTi_GB2312"/>
                <w:sz w:val="24"/>
                <w:szCs w:val="28"/>
                <w:highlight w:val="none"/>
              </w:rPr>
            </w:pPr>
          </w:p>
        </w:tc>
        <w:tc>
          <w:tcPr>
            <w:tcW w:w="741" w:type="dxa"/>
            <w:vMerge w:val="continue"/>
            <w:tcBorders>
              <w:left w:val="single" w:color="auto" w:sz="2" w:space="0"/>
            </w:tcBorders>
          </w:tcPr>
          <w:p>
            <w:pPr>
              <w:spacing w:after="0" w:line="240" w:lineRule="auto"/>
              <w:rPr>
                <w:rFonts w:ascii="KaiTi_GB2312" w:eastAsia="KaiTi_GB2312"/>
                <w:sz w:val="24"/>
                <w:szCs w:val="28"/>
                <w:highlight w:val="none"/>
              </w:rPr>
            </w:pPr>
          </w:p>
        </w:tc>
        <w:tc>
          <w:tcPr>
            <w:tcW w:w="458" w:type="dxa"/>
            <w:vAlign w:val="center"/>
          </w:tcPr>
          <w:p>
            <w:pPr>
              <w:spacing w:after="0" w:line="240" w:lineRule="auto"/>
              <w:jc w:val="center"/>
              <w:rPr>
                <w:rFonts w:eastAsia="KaiTi_GB2312"/>
                <w:sz w:val="24"/>
                <w:szCs w:val="28"/>
                <w:highlight w:val="none"/>
              </w:rPr>
            </w:pPr>
            <w:r>
              <w:rPr>
                <w:rFonts w:eastAsia="KaiTi_GB2312"/>
                <w:sz w:val="24"/>
                <w:szCs w:val="28"/>
                <w:highlight w:val="none"/>
              </w:rPr>
              <w:t>8</w:t>
            </w:r>
          </w:p>
        </w:tc>
        <w:tc>
          <w:tcPr>
            <w:tcW w:w="2690" w:type="dxa"/>
            <w:vAlign w:val="center"/>
          </w:tcPr>
          <w:p>
            <w:pPr>
              <w:spacing w:after="0" w:line="240" w:lineRule="auto"/>
              <w:jc w:val="center"/>
              <w:rPr>
                <w:rFonts w:ascii="KaiTi_GB2312" w:eastAsia="KaiTi_GB2312"/>
                <w:sz w:val="24"/>
                <w:szCs w:val="28"/>
                <w:highlight w:val="none"/>
              </w:rPr>
            </w:pPr>
          </w:p>
        </w:tc>
        <w:tc>
          <w:tcPr>
            <w:tcW w:w="1476" w:type="dxa"/>
            <w:vAlign w:val="center"/>
          </w:tcPr>
          <w:p>
            <w:pPr>
              <w:spacing w:after="0" w:line="240" w:lineRule="auto"/>
              <w:jc w:val="center"/>
              <w:rPr>
                <w:rFonts w:ascii="KaiTi_GB2312" w:eastAsia="KaiTi_GB2312"/>
                <w:sz w:val="24"/>
                <w:szCs w:val="28"/>
                <w:highlight w:val="none"/>
              </w:rPr>
            </w:pPr>
          </w:p>
        </w:tc>
        <w:tc>
          <w:tcPr>
            <w:tcW w:w="1116" w:type="dxa"/>
            <w:vAlign w:val="center"/>
          </w:tcPr>
          <w:p>
            <w:pPr>
              <w:spacing w:after="0" w:line="240" w:lineRule="auto"/>
              <w:jc w:val="center"/>
              <w:rPr>
                <w:rFonts w:ascii="KaiTi_GB2312" w:eastAsia="KaiTi_GB2312"/>
                <w:sz w:val="24"/>
                <w:szCs w:val="28"/>
                <w:highlight w:val="none"/>
              </w:rPr>
            </w:pPr>
          </w:p>
        </w:tc>
        <w:tc>
          <w:tcPr>
            <w:tcW w:w="756" w:type="dxa"/>
            <w:vAlign w:val="center"/>
          </w:tcPr>
          <w:p>
            <w:pPr>
              <w:spacing w:after="0" w:line="240" w:lineRule="auto"/>
              <w:jc w:val="center"/>
              <w:rPr>
                <w:rFonts w:ascii="KaiTi_GB2312" w:eastAsia="KaiTi_GB2312"/>
                <w:sz w:val="24"/>
                <w:szCs w:val="28"/>
                <w:highlight w:val="none"/>
              </w:rPr>
            </w:pPr>
          </w:p>
        </w:tc>
        <w:tc>
          <w:tcPr>
            <w:tcW w:w="828" w:type="dxa"/>
            <w:vAlign w:val="center"/>
          </w:tcPr>
          <w:p>
            <w:pPr>
              <w:spacing w:after="0" w:line="240" w:lineRule="auto"/>
              <w:jc w:val="center"/>
              <w:rPr>
                <w:rFonts w:ascii="KaiTi_GB2312" w:eastAsia="KaiTi_GB2312"/>
                <w:sz w:val="24"/>
                <w:szCs w:val="28"/>
                <w:highlight w:val="none"/>
              </w:rPr>
            </w:pPr>
          </w:p>
        </w:tc>
        <w:tc>
          <w:tcPr>
            <w:tcW w:w="1068" w:type="dxa"/>
            <w:vAlign w:val="center"/>
          </w:tcPr>
          <w:p>
            <w:pPr>
              <w:spacing w:after="0" w:line="240" w:lineRule="auto"/>
              <w:jc w:val="center"/>
              <w:rPr>
                <w:rFonts w:ascii="KaiTi_GB2312" w:eastAsia="KaiTi_GB2312"/>
                <w:sz w:val="24"/>
                <w:szCs w:val="28"/>
                <w:highlight w:val="none"/>
              </w:rPr>
            </w:pPr>
          </w:p>
        </w:tc>
        <w:tc>
          <w:tcPr>
            <w:tcW w:w="2004" w:type="dxa"/>
            <w:vAlign w:val="center"/>
          </w:tcPr>
          <w:p>
            <w:pPr>
              <w:spacing w:after="0" w:line="240" w:lineRule="auto"/>
              <w:jc w:val="center"/>
              <w:rPr>
                <w:rFonts w:ascii="KaiTi_GB2312" w:eastAsia="KaiTi_GB2312"/>
                <w:sz w:val="24"/>
                <w:szCs w:val="28"/>
                <w:highlight w:val="none"/>
              </w:rPr>
            </w:pPr>
          </w:p>
        </w:tc>
        <w:tc>
          <w:tcPr>
            <w:tcW w:w="869" w:type="dxa"/>
            <w:vAlign w:val="center"/>
          </w:tcPr>
          <w:p>
            <w:pPr>
              <w:spacing w:after="0" w:line="240" w:lineRule="auto"/>
              <w:jc w:val="center"/>
              <w:rPr>
                <w:rFonts w:ascii="KaiTi_GB2312" w:eastAsia="KaiTi_GB2312"/>
                <w:sz w:val="24"/>
                <w:szCs w:val="28"/>
                <w:highlight w:val="none"/>
              </w:rPr>
            </w:pPr>
          </w:p>
        </w:tc>
        <w:tc>
          <w:tcPr>
            <w:tcW w:w="885" w:type="dxa"/>
            <w:vAlign w:val="center"/>
          </w:tcPr>
          <w:p>
            <w:pPr>
              <w:spacing w:after="0" w:line="240" w:lineRule="auto"/>
              <w:jc w:val="center"/>
              <w:rPr>
                <w:rFonts w:ascii="KaiTi_GB2312" w:eastAsia="KaiTi_GB2312"/>
                <w:sz w:val="24"/>
                <w:szCs w:val="28"/>
                <w:highlight w:val="none"/>
              </w:rPr>
            </w:pPr>
          </w:p>
        </w:tc>
        <w:tc>
          <w:tcPr>
            <w:tcW w:w="858" w:type="dxa"/>
            <w:vAlign w:val="center"/>
          </w:tcPr>
          <w:p>
            <w:pPr>
              <w:spacing w:after="0" w:line="240" w:lineRule="auto"/>
              <w:jc w:val="center"/>
              <w:rPr>
                <w:rFonts w:ascii="KaiTi_GB2312" w:eastAsia="KaiTi_GB2312"/>
                <w:sz w:val="24"/>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583" w:type="dxa"/>
            <w:vMerge w:val="continue"/>
            <w:tcBorders>
              <w:right w:val="single" w:color="auto" w:sz="2" w:space="0"/>
            </w:tcBorders>
          </w:tcPr>
          <w:p>
            <w:pPr>
              <w:spacing w:after="0" w:line="240" w:lineRule="auto"/>
              <w:rPr>
                <w:rFonts w:ascii="KaiTi_GB2312" w:eastAsia="KaiTi_GB2312"/>
                <w:sz w:val="24"/>
                <w:szCs w:val="28"/>
                <w:highlight w:val="none"/>
              </w:rPr>
            </w:pPr>
          </w:p>
        </w:tc>
        <w:tc>
          <w:tcPr>
            <w:tcW w:w="741" w:type="dxa"/>
            <w:vMerge w:val="continue"/>
            <w:tcBorders>
              <w:left w:val="single" w:color="auto" w:sz="2" w:space="0"/>
            </w:tcBorders>
          </w:tcPr>
          <w:p>
            <w:pPr>
              <w:spacing w:after="0" w:line="240" w:lineRule="auto"/>
              <w:rPr>
                <w:rFonts w:ascii="KaiTi_GB2312" w:eastAsia="KaiTi_GB2312"/>
                <w:sz w:val="24"/>
                <w:szCs w:val="28"/>
                <w:highlight w:val="none"/>
              </w:rPr>
            </w:pPr>
          </w:p>
        </w:tc>
        <w:tc>
          <w:tcPr>
            <w:tcW w:w="458" w:type="dxa"/>
            <w:vAlign w:val="center"/>
          </w:tcPr>
          <w:p>
            <w:pPr>
              <w:spacing w:after="0" w:line="240" w:lineRule="auto"/>
              <w:jc w:val="center"/>
              <w:rPr>
                <w:rFonts w:eastAsia="KaiTi_GB2312"/>
                <w:sz w:val="24"/>
                <w:szCs w:val="28"/>
                <w:highlight w:val="none"/>
              </w:rPr>
            </w:pPr>
            <w:r>
              <w:rPr>
                <w:rFonts w:eastAsia="KaiTi_GB2312"/>
                <w:sz w:val="24"/>
                <w:szCs w:val="28"/>
                <w:highlight w:val="none"/>
              </w:rPr>
              <w:t>9</w:t>
            </w:r>
          </w:p>
        </w:tc>
        <w:tc>
          <w:tcPr>
            <w:tcW w:w="2690" w:type="dxa"/>
            <w:vAlign w:val="center"/>
          </w:tcPr>
          <w:p>
            <w:pPr>
              <w:spacing w:after="0" w:line="240" w:lineRule="auto"/>
              <w:jc w:val="center"/>
              <w:rPr>
                <w:rFonts w:ascii="KaiTi_GB2312" w:eastAsia="KaiTi_GB2312"/>
                <w:sz w:val="24"/>
                <w:szCs w:val="28"/>
                <w:highlight w:val="none"/>
              </w:rPr>
            </w:pPr>
          </w:p>
        </w:tc>
        <w:tc>
          <w:tcPr>
            <w:tcW w:w="1476" w:type="dxa"/>
            <w:vAlign w:val="center"/>
          </w:tcPr>
          <w:p>
            <w:pPr>
              <w:spacing w:after="0" w:line="240" w:lineRule="auto"/>
              <w:jc w:val="center"/>
              <w:rPr>
                <w:rFonts w:ascii="KaiTi_GB2312" w:eastAsia="KaiTi_GB2312"/>
                <w:sz w:val="24"/>
                <w:szCs w:val="28"/>
                <w:highlight w:val="none"/>
              </w:rPr>
            </w:pPr>
          </w:p>
        </w:tc>
        <w:tc>
          <w:tcPr>
            <w:tcW w:w="1116" w:type="dxa"/>
            <w:vAlign w:val="center"/>
          </w:tcPr>
          <w:p>
            <w:pPr>
              <w:spacing w:after="0" w:line="240" w:lineRule="auto"/>
              <w:jc w:val="center"/>
              <w:rPr>
                <w:rFonts w:ascii="KaiTi_GB2312" w:eastAsia="KaiTi_GB2312"/>
                <w:sz w:val="24"/>
                <w:szCs w:val="28"/>
                <w:highlight w:val="none"/>
              </w:rPr>
            </w:pPr>
          </w:p>
        </w:tc>
        <w:tc>
          <w:tcPr>
            <w:tcW w:w="756" w:type="dxa"/>
            <w:vAlign w:val="center"/>
          </w:tcPr>
          <w:p>
            <w:pPr>
              <w:spacing w:after="0" w:line="240" w:lineRule="auto"/>
              <w:jc w:val="center"/>
              <w:rPr>
                <w:rFonts w:ascii="KaiTi_GB2312" w:eastAsia="KaiTi_GB2312"/>
                <w:sz w:val="24"/>
                <w:szCs w:val="28"/>
                <w:highlight w:val="none"/>
              </w:rPr>
            </w:pPr>
          </w:p>
        </w:tc>
        <w:tc>
          <w:tcPr>
            <w:tcW w:w="828" w:type="dxa"/>
            <w:vAlign w:val="center"/>
          </w:tcPr>
          <w:p>
            <w:pPr>
              <w:spacing w:after="0" w:line="240" w:lineRule="auto"/>
              <w:jc w:val="center"/>
              <w:rPr>
                <w:rFonts w:ascii="KaiTi_GB2312" w:eastAsia="KaiTi_GB2312"/>
                <w:sz w:val="24"/>
                <w:szCs w:val="28"/>
                <w:highlight w:val="none"/>
              </w:rPr>
            </w:pPr>
          </w:p>
        </w:tc>
        <w:tc>
          <w:tcPr>
            <w:tcW w:w="1068" w:type="dxa"/>
            <w:vAlign w:val="center"/>
          </w:tcPr>
          <w:p>
            <w:pPr>
              <w:spacing w:after="0" w:line="240" w:lineRule="auto"/>
              <w:jc w:val="center"/>
              <w:rPr>
                <w:rFonts w:ascii="KaiTi_GB2312" w:eastAsia="KaiTi_GB2312"/>
                <w:sz w:val="24"/>
                <w:szCs w:val="28"/>
                <w:highlight w:val="none"/>
              </w:rPr>
            </w:pPr>
          </w:p>
        </w:tc>
        <w:tc>
          <w:tcPr>
            <w:tcW w:w="2004" w:type="dxa"/>
            <w:vAlign w:val="center"/>
          </w:tcPr>
          <w:p>
            <w:pPr>
              <w:spacing w:after="0" w:line="240" w:lineRule="auto"/>
              <w:jc w:val="center"/>
              <w:rPr>
                <w:rFonts w:ascii="KaiTi_GB2312" w:eastAsia="KaiTi_GB2312"/>
                <w:sz w:val="24"/>
                <w:szCs w:val="28"/>
                <w:highlight w:val="none"/>
              </w:rPr>
            </w:pPr>
          </w:p>
        </w:tc>
        <w:tc>
          <w:tcPr>
            <w:tcW w:w="869" w:type="dxa"/>
            <w:vAlign w:val="center"/>
          </w:tcPr>
          <w:p>
            <w:pPr>
              <w:spacing w:after="0" w:line="240" w:lineRule="auto"/>
              <w:jc w:val="center"/>
              <w:rPr>
                <w:rFonts w:ascii="KaiTi_GB2312" w:eastAsia="KaiTi_GB2312"/>
                <w:sz w:val="24"/>
                <w:szCs w:val="28"/>
                <w:highlight w:val="none"/>
              </w:rPr>
            </w:pPr>
          </w:p>
        </w:tc>
        <w:tc>
          <w:tcPr>
            <w:tcW w:w="885" w:type="dxa"/>
            <w:vAlign w:val="center"/>
          </w:tcPr>
          <w:p>
            <w:pPr>
              <w:spacing w:after="0" w:line="240" w:lineRule="auto"/>
              <w:jc w:val="center"/>
              <w:rPr>
                <w:rFonts w:ascii="KaiTi_GB2312" w:eastAsia="KaiTi_GB2312"/>
                <w:sz w:val="24"/>
                <w:szCs w:val="28"/>
                <w:highlight w:val="none"/>
              </w:rPr>
            </w:pPr>
          </w:p>
        </w:tc>
        <w:tc>
          <w:tcPr>
            <w:tcW w:w="858" w:type="dxa"/>
            <w:vAlign w:val="center"/>
          </w:tcPr>
          <w:p>
            <w:pPr>
              <w:spacing w:after="0" w:line="240" w:lineRule="auto"/>
              <w:jc w:val="center"/>
              <w:rPr>
                <w:rFonts w:ascii="KaiTi_GB2312" w:eastAsia="KaiTi_GB2312"/>
                <w:sz w:val="24"/>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exact"/>
        </w:trPr>
        <w:tc>
          <w:tcPr>
            <w:tcW w:w="583" w:type="dxa"/>
            <w:vMerge w:val="continue"/>
            <w:tcBorders>
              <w:right w:val="single" w:color="auto" w:sz="2" w:space="0"/>
            </w:tcBorders>
          </w:tcPr>
          <w:p>
            <w:pPr>
              <w:spacing w:after="0" w:line="240" w:lineRule="auto"/>
              <w:rPr>
                <w:rFonts w:ascii="KaiTi_GB2312" w:eastAsia="KaiTi_GB2312"/>
                <w:sz w:val="24"/>
                <w:szCs w:val="28"/>
                <w:highlight w:val="none"/>
              </w:rPr>
            </w:pPr>
          </w:p>
        </w:tc>
        <w:tc>
          <w:tcPr>
            <w:tcW w:w="741" w:type="dxa"/>
            <w:vMerge w:val="continue"/>
            <w:tcBorders>
              <w:left w:val="single" w:color="auto" w:sz="2" w:space="0"/>
            </w:tcBorders>
          </w:tcPr>
          <w:p>
            <w:pPr>
              <w:spacing w:after="0" w:line="240" w:lineRule="auto"/>
              <w:rPr>
                <w:rFonts w:ascii="KaiTi_GB2312" w:eastAsia="KaiTi_GB2312"/>
                <w:sz w:val="24"/>
                <w:szCs w:val="28"/>
                <w:highlight w:val="none"/>
              </w:rPr>
            </w:pPr>
          </w:p>
        </w:tc>
        <w:tc>
          <w:tcPr>
            <w:tcW w:w="458" w:type="dxa"/>
            <w:vAlign w:val="center"/>
          </w:tcPr>
          <w:p>
            <w:pPr>
              <w:spacing w:after="0" w:line="240" w:lineRule="auto"/>
              <w:jc w:val="center"/>
              <w:rPr>
                <w:rFonts w:eastAsia="KaiTi_GB2312"/>
                <w:sz w:val="24"/>
                <w:szCs w:val="28"/>
                <w:highlight w:val="none"/>
              </w:rPr>
            </w:pPr>
            <w:r>
              <w:rPr>
                <w:rFonts w:eastAsia="KaiTi_GB2312"/>
                <w:sz w:val="24"/>
                <w:szCs w:val="28"/>
                <w:highlight w:val="none"/>
              </w:rPr>
              <w:t>10</w:t>
            </w:r>
          </w:p>
        </w:tc>
        <w:tc>
          <w:tcPr>
            <w:tcW w:w="2690" w:type="dxa"/>
            <w:vAlign w:val="center"/>
          </w:tcPr>
          <w:p>
            <w:pPr>
              <w:spacing w:after="0" w:line="240" w:lineRule="auto"/>
              <w:jc w:val="center"/>
              <w:rPr>
                <w:rFonts w:ascii="KaiTi_GB2312" w:eastAsia="KaiTi_GB2312"/>
                <w:sz w:val="24"/>
                <w:szCs w:val="28"/>
                <w:highlight w:val="none"/>
              </w:rPr>
            </w:pPr>
          </w:p>
        </w:tc>
        <w:tc>
          <w:tcPr>
            <w:tcW w:w="1476" w:type="dxa"/>
            <w:vAlign w:val="center"/>
          </w:tcPr>
          <w:p>
            <w:pPr>
              <w:spacing w:after="0" w:line="240" w:lineRule="auto"/>
              <w:jc w:val="center"/>
              <w:rPr>
                <w:rFonts w:ascii="KaiTi_GB2312" w:eastAsia="KaiTi_GB2312"/>
                <w:sz w:val="24"/>
                <w:szCs w:val="28"/>
                <w:highlight w:val="none"/>
              </w:rPr>
            </w:pPr>
          </w:p>
        </w:tc>
        <w:tc>
          <w:tcPr>
            <w:tcW w:w="1116" w:type="dxa"/>
            <w:vAlign w:val="center"/>
          </w:tcPr>
          <w:p>
            <w:pPr>
              <w:spacing w:after="0" w:line="240" w:lineRule="auto"/>
              <w:jc w:val="center"/>
              <w:rPr>
                <w:rFonts w:ascii="KaiTi_GB2312" w:eastAsia="KaiTi_GB2312"/>
                <w:sz w:val="24"/>
                <w:szCs w:val="28"/>
                <w:highlight w:val="none"/>
              </w:rPr>
            </w:pPr>
          </w:p>
        </w:tc>
        <w:tc>
          <w:tcPr>
            <w:tcW w:w="756" w:type="dxa"/>
            <w:vAlign w:val="center"/>
          </w:tcPr>
          <w:p>
            <w:pPr>
              <w:spacing w:after="0" w:line="240" w:lineRule="auto"/>
              <w:jc w:val="center"/>
              <w:rPr>
                <w:rFonts w:ascii="KaiTi_GB2312" w:eastAsia="KaiTi_GB2312"/>
                <w:sz w:val="24"/>
                <w:szCs w:val="28"/>
                <w:highlight w:val="none"/>
              </w:rPr>
            </w:pPr>
          </w:p>
        </w:tc>
        <w:tc>
          <w:tcPr>
            <w:tcW w:w="828" w:type="dxa"/>
            <w:vAlign w:val="center"/>
          </w:tcPr>
          <w:p>
            <w:pPr>
              <w:spacing w:after="0" w:line="240" w:lineRule="auto"/>
              <w:jc w:val="center"/>
              <w:rPr>
                <w:rFonts w:ascii="KaiTi_GB2312" w:eastAsia="KaiTi_GB2312"/>
                <w:sz w:val="24"/>
                <w:szCs w:val="28"/>
                <w:highlight w:val="none"/>
              </w:rPr>
            </w:pPr>
          </w:p>
        </w:tc>
        <w:tc>
          <w:tcPr>
            <w:tcW w:w="1068" w:type="dxa"/>
            <w:vAlign w:val="center"/>
          </w:tcPr>
          <w:p>
            <w:pPr>
              <w:spacing w:after="0" w:line="240" w:lineRule="auto"/>
              <w:jc w:val="center"/>
              <w:rPr>
                <w:rFonts w:ascii="KaiTi_GB2312" w:eastAsia="KaiTi_GB2312"/>
                <w:sz w:val="24"/>
                <w:szCs w:val="28"/>
                <w:highlight w:val="none"/>
              </w:rPr>
            </w:pPr>
          </w:p>
        </w:tc>
        <w:tc>
          <w:tcPr>
            <w:tcW w:w="2004" w:type="dxa"/>
            <w:vAlign w:val="center"/>
          </w:tcPr>
          <w:p>
            <w:pPr>
              <w:spacing w:after="0" w:line="240" w:lineRule="auto"/>
              <w:jc w:val="center"/>
              <w:rPr>
                <w:rFonts w:ascii="KaiTi_GB2312" w:eastAsia="KaiTi_GB2312"/>
                <w:sz w:val="24"/>
                <w:szCs w:val="28"/>
                <w:highlight w:val="none"/>
              </w:rPr>
            </w:pPr>
          </w:p>
        </w:tc>
        <w:tc>
          <w:tcPr>
            <w:tcW w:w="869" w:type="dxa"/>
            <w:vAlign w:val="center"/>
          </w:tcPr>
          <w:p>
            <w:pPr>
              <w:spacing w:after="0" w:line="240" w:lineRule="auto"/>
              <w:jc w:val="center"/>
              <w:rPr>
                <w:rFonts w:ascii="KaiTi_GB2312" w:eastAsia="KaiTi_GB2312"/>
                <w:sz w:val="24"/>
                <w:szCs w:val="28"/>
                <w:highlight w:val="none"/>
              </w:rPr>
            </w:pPr>
          </w:p>
        </w:tc>
        <w:tc>
          <w:tcPr>
            <w:tcW w:w="885" w:type="dxa"/>
            <w:vAlign w:val="center"/>
          </w:tcPr>
          <w:p>
            <w:pPr>
              <w:spacing w:after="0" w:line="240" w:lineRule="auto"/>
              <w:jc w:val="center"/>
              <w:rPr>
                <w:rFonts w:ascii="KaiTi_GB2312" w:eastAsia="KaiTi_GB2312"/>
                <w:sz w:val="24"/>
                <w:szCs w:val="28"/>
                <w:highlight w:val="none"/>
              </w:rPr>
            </w:pPr>
          </w:p>
        </w:tc>
        <w:tc>
          <w:tcPr>
            <w:tcW w:w="858" w:type="dxa"/>
            <w:vAlign w:val="center"/>
          </w:tcPr>
          <w:p>
            <w:pPr>
              <w:spacing w:after="0" w:line="240" w:lineRule="auto"/>
              <w:jc w:val="center"/>
              <w:rPr>
                <w:rFonts w:ascii="KaiTi_GB2312" w:eastAsia="KaiTi_GB2312"/>
                <w:sz w:val="24"/>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5948" w:type="dxa"/>
            <w:gridSpan w:val="5"/>
            <w:vAlign w:val="center"/>
          </w:tcPr>
          <w:p>
            <w:pPr>
              <w:spacing w:after="0" w:line="240" w:lineRule="auto"/>
              <w:rPr>
                <w:rFonts w:ascii="KaiTi_GB2312" w:eastAsia="KaiTi_GB2312"/>
                <w:highlight w:val="none"/>
              </w:rPr>
            </w:pPr>
            <w:r>
              <w:rPr>
                <w:rFonts w:hint="eastAsia" w:ascii="KaiTi_GB2312" w:eastAsia="KaiTi_GB2312"/>
                <w:color w:val="000000"/>
                <w:highlight w:val="none"/>
              </w:rPr>
              <w:t>单位</w:t>
            </w:r>
            <w:r>
              <w:rPr>
                <w:rFonts w:eastAsia="KaiTi_GB2312"/>
                <w:color w:val="000000"/>
                <w:highlight w:val="none"/>
              </w:rPr>
              <w:t>（部门）</w:t>
            </w:r>
            <w:r>
              <w:rPr>
                <w:rFonts w:hint="eastAsia" w:ascii="KaiTi_GB2312" w:eastAsia="KaiTi_GB2312"/>
                <w:highlight w:val="none"/>
              </w:rPr>
              <w:t>资格审查小组确认有效论文、论著数量</w:t>
            </w:r>
          </w:p>
        </w:tc>
        <w:tc>
          <w:tcPr>
            <w:tcW w:w="3768" w:type="dxa"/>
            <w:gridSpan w:val="4"/>
            <w:vAlign w:val="center"/>
          </w:tcPr>
          <w:p>
            <w:pPr>
              <w:spacing w:after="0" w:line="240" w:lineRule="auto"/>
              <w:rPr>
                <w:rFonts w:ascii="KaiTi_GB2312" w:eastAsia="KaiTi_GB2312"/>
                <w:highlight w:val="none"/>
              </w:rPr>
            </w:pPr>
            <w:r>
              <w:rPr>
                <w:rFonts w:hint="eastAsia" w:ascii="KaiTi_GB2312" w:eastAsia="KaiTi_GB2312"/>
                <w:highlight w:val="none"/>
              </w:rPr>
              <w:t>有效论文、论著          篇（部）</w:t>
            </w:r>
          </w:p>
        </w:tc>
        <w:tc>
          <w:tcPr>
            <w:tcW w:w="2004" w:type="dxa"/>
            <w:vAlign w:val="center"/>
          </w:tcPr>
          <w:p>
            <w:pPr>
              <w:spacing w:after="0" w:line="240" w:lineRule="auto"/>
              <w:rPr>
                <w:rFonts w:ascii="KaiTi_GB2312" w:eastAsia="KaiTi_GB2312"/>
                <w:sz w:val="24"/>
                <w:szCs w:val="28"/>
                <w:highlight w:val="none"/>
              </w:rPr>
            </w:pPr>
            <w:r>
              <w:rPr>
                <w:rFonts w:hint="eastAsia" w:ascii="KaiTi_GB2312" w:eastAsia="KaiTi_GB2312"/>
                <w:highlight w:val="none"/>
              </w:rPr>
              <w:t>审核小组组长签名</w:t>
            </w:r>
          </w:p>
        </w:tc>
        <w:tc>
          <w:tcPr>
            <w:tcW w:w="2612" w:type="dxa"/>
            <w:gridSpan w:val="3"/>
            <w:vAlign w:val="center"/>
          </w:tcPr>
          <w:p>
            <w:pPr>
              <w:spacing w:after="0" w:line="240" w:lineRule="auto"/>
              <w:rPr>
                <w:rFonts w:ascii="KaiTi_GB2312" w:eastAsia="KaiTi_GB2312"/>
                <w:sz w:val="24"/>
                <w:szCs w:val="28"/>
                <w:highlight w:val="none"/>
              </w:rPr>
            </w:pPr>
          </w:p>
        </w:tc>
      </w:tr>
    </w:tbl>
    <w:p>
      <w:pPr>
        <w:spacing w:after="0" w:line="240" w:lineRule="auto"/>
        <w:ind w:left="1316" w:hanging="1316" w:hangingChars="700"/>
        <w:rPr>
          <w:rFonts w:hint="eastAsia" w:ascii="黑体" w:hAnsi="黑体" w:eastAsia="黑体"/>
          <w:spacing w:val="-11"/>
          <w:highlight w:val="none"/>
          <w:lang w:eastAsia="zh-CN"/>
        </w:rPr>
      </w:pPr>
      <w:r>
        <w:rPr>
          <w:rFonts w:hint="eastAsia" w:ascii="黑体" w:hAnsi="黑体" w:eastAsia="黑体"/>
          <w:spacing w:val="-11"/>
          <w:highlight w:val="none"/>
        </w:rPr>
        <w:t>★重要说明：</w:t>
      </w:r>
      <w:r>
        <w:rPr>
          <w:rFonts w:hint="eastAsia" w:ascii="黑体" w:hAnsi="黑体" w:eastAsia="黑体"/>
          <w:spacing w:val="-11"/>
          <w:highlight w:val="none"/>
          <w:lang w:val="en-US" w:eastAsia="zh-CN"/>
        </w:rPr>
        <w:t>1.</w:t>
      </w:r>
      <w:r>
        <w:rPr>
          <w:rFonts w:hint="eastAsia" w:ascii="黑体" w:hAnsi="黑体" w:eastAsia="黑体"/>
          <w:spacing w:val="-11"/>
          <w:highlight w:val="none"/>
        </w:rPr>
        <w:t>本年度专业技术职务申报者提交的任现职以来的教学论文（论著）不得超过</w:t>
      </w:r>
      <w:r>
        <w:rPr>
          <w:rFonts w:hint="eastAsia" w:ascii="黑体" w:hAnsi="黑体" w:eastAsia="黑体"/>
          <w:spacing w:val="-11"/>
          <w:highlight w:val="none"/>
          <w:lang w:val="en-US" w:eastAsia="zh-CN"/>
        </w:rPr>
        <w:t>5</w:t>
      </w:r>
      <w:r>
        <w:rPr>
          <w:rFonts w:hint="eastAsia" w:ascii="黑体" w:hAnsi="黑体" w:eastAsia="黑体"/>
          <w:spacing w:val="-11"/>
          <w:highlight w:val="none"/>
        </w:rPr>
        <w:t>篇。如填写超过</w:t>
      </w:r>
      <w:r>
        <w:rPr>
          <w:rFonts w:hint="eastAsia" w:ascii="黑体" w:hAnsi="黑体" w:eastAsia="黑体"/>
          <w:spacing w:val="-11"/>
          <w:highlight w:val="none"/>
          <w:lang w:val="en-US" w:eastAsia="zh-CN"/>
        </w:rPr>
        <w:t>5篇</w:t>
      </w:r>
      <w:r>
        <w:rPr>
          <w:rFonts w:hint="eastAsia" w:ascii="黑体" w:hAnsi="黑体" w:eastAsia="黑体"/>
          <w:spacing w:val="-11"/>
          <w:highlight w:val="none"/>
        </w:rPr>
        <w:t>，以申报人按序填写的</w:t>
      </w:r>
      <w:r>
        <w:rPr>
          <w:rFonts w:hint="eastAsia" w:ascii="黑体" w:hAnsi="黑体" w:eastAsia="黑体"/>
          <w:spacing w:val="-11"/>
          <w:highlight w:val="none"/>
          <w:lang w:val="en-US" w:eastAsia="zh-CN"/>
        </w:rPr>
        <w:t>前5项</w:t>
      </w:r>
      <w:r>
        <w:rPr>
          <w:rFonts w:hint="eastAsia" w:ascii="黑体" w:hAnsi="黑体" w:eastAsia="黑体"/>
          <w:spacing w:val="-11"/>
          <w:highlight w:val="none"/>
        </w:rPr>
        <w:t>为准</w:t>
      </w:r>
      <w:r>
        <w:rPr>
          <w:rFonts w:hint="eastAsia" w:ascii="黑体" w:hAnsi="黑体" w:eastAsia="黑体"/>
          <w:spacing w:val="-11"/>
          <w:highlight w:val="none"/>
          <w:lang w:eastAsia="zh-CN"/>
        </w:rPr>
        <w:t>；</w:t>
      </w:r>
    </w:p>
    <w:p>
      <w:pPr>
        <w:spacing w:after="0" w:line="240" w:lineRule="auto"/>
        <w:ind w:firstLine="1316" w:firstLineChars="700"/>
        <w:rPr>
          <w:rFonts w:hint="eastAsia" w:ascii="黑体" w:hAnsi="黑体" w:eastAsia="黑体"/>
          <w:spacing w:val="-11"/>
          <w:highlight w:val="none"/>
          <w:lang w:val="en-US" w:eastAsia="zh-CN"/>
        </w:rPr>
      </w:pPr>
      <w:r>
        <w:rPr>
          <w:rFonts w:hint="eastAsia" w:ascii="黑体" w:hAnsi="黑体" w:eastAsia="黑体"/>
          <w:spacing w:val="-11"/>
          <w:highlight w:val="none"/>
        </w:rPr>
        <w:t>本年度专业技术职务申报者提交的任现职以来的</w:t>
      </w:r>
      <w:r>
        <w:rPr>
          <w:rFonts w:hint="eastAsia" w:ascii="黑体" w:hAnsi="黑体" w:eastAsia="黑体"/>
          <w:spacing w:val="-11"/>
          <w:highlight w:val="none"/>
          <w:lang w:val="en-US" w:eastAsia="zh-CN"/>
        </w:rPr>
        <w:t>科研</w:t>
      </w:r>
      <w:r>
        <w:rPr>
          <w:rFonts w:hint="eastAsia" w:ascii="黑体" w:hAnsi="黑体" w:eastAsia="黑体"/>
          <w:spacing w:val="-11"/>
          <w:highlight w:val="none"/>
        </w:rPr>
        <w:t>论文（论著）不得超过</w:t>
      </w:r>
      <w:r>
        <w:rPr>
          <w:rFonts w:hint="eastAsia" w:ascii="黑体" w:hAnsi="黑体" w:eastAsia="黑体"/>
          <w:spacing w:val="-11"/>
          <w:highlight w:val="none"/>
          <w:lang w:val="en-US" w:eastAsia="zh-CN"/>
        </w:rPr>
        <w:t>10</w:t>
      </w:r>
      <w:r>
        <w:rPr>
          <w:rFonts w:hint="eastAsia" w:ascii="黑体" w:hAnsi="黑体" w:eastAsia="黑体"/>
          <w:spacing w:val="-11"/>
          <w:highlight w:val="none"/>
        </w:rPr>
        <w:t>篇。如填写超过</w:t>
      </w:r>
      <w:r>
        <w:rPr>
          <w:rFonts w:hint="eastAsia" w:ascii="黑体" w:hAnsi="黑体" w:eastAsia="黑体"/>
          <w:spacing w:val="-11"/>
          <w:highlight w:val="none"/>
          <w:lang w:val="en-US" w:eastAsia="zh-CN"/>
        </w:rPr>
        <w:t>10篇</w:t>
      </w:r>
      <w:r>
        <w:rPr>
          <w:rFonts w:hint="eastAsia" w:ascii="黑体" w:hAnsi="黑体" w:eastAsia="黑体"/>
          <w:spacing w:val="-11"/>
          <w:highlight w:val="none"/>
        </w:rPr>
        <w:t>，以申报人按序填写的</w:t>
      </w:r>
      <w:r>
        <w:rPr>
          <w:rFonts w:hint="eastAsia" w:ascii="黑体" w:hAnsi="黑体" w:eastAsia="黑体"/>
          <w:spacing w:val="-11"/>
          <w:highlight w:val="none"/>
          <w:lang w:val="en-US" w:eastAsia="zh-CN"/>
        </w:rPr>
        <w:t>前10项</w:t>
      </w:r>
      <w:r>
        <w:rPr>
          <w:rFonts w:hint="eastAsia" w:ascii="黑体" w:hAnsi="黑体" w:eastAsia="黑体"/>
          <w:spacing w:val="-11"/>
          <w:highlight w:val="none"/>
        </w:rPr>
        <w:t>为准</w:t>
      </w:r>
      <w:r>
        <w:rPr>
          <w:rFonts w:hint="eastAsia" w:ascii="黑体" w:hAnsi="黑体" w:eastAsia="黑体"/>
          <w:spacing w:val="-11"/>
          <w:highlight w:val="none"/>
          <w:lang w:eastAsia="zh-CN"/>
        </w:rPr>
        <w:t>；</w:t>
      </w:r>
    </w:p>
    <w:p>
      <w:pPr>
        <w:spacing w:after="0" w:line="240" w:lineRule="auto"/>
        <w:ind w:firstLine="1128" w:firstLineChars="600"/>
        <w:rPr>
          <w:rFonts w:hint="eastAsia" w:ascii="黑体" w:hAnsi="黑体" w:eastAsia="黑体"/>
          <w:spacing w:val="-11"/>
          <w:highlight w:val="none"/>
          <w:lang w:eastAsia="zh-CN"/>
        </w:rPr>
      </w:pPr>
      <w:r>
        <w:rPr>
          <w:rFonts w:hint="eastAsia" w:ascii="黑体" w:hAnsi="黑体" w:eastAsia="黑体"/>
          <w:spacing w:val="-11"/>
          <w:highlight w:val="none"/>
          <w:lang w:val="en-US" w:eastAsia="zh-CN"/>
        </w:rPr>
        <w:t>2.</w:t>
      </w:r>
      <w:r>
        <w:rPr>
          <w:rFonts w:hint="eastAsia" w:ascii="黑体" w:hAnsi="黑体" w:eastAsia="黑体"/>
          <w:spacing w:val="-11"/>
          <w:highlight w:val="none"/>
        </w:rPr>
        <w:t>发表或出版年、月指论文或著作的发表或出版时间，以：“2021.03”（例）形式标注</w:t>
      </w:r>
      <w:r>
        <w:rPr>
          <w:rFonts w:hint="eastAsia" w:ascii="黑体" w:hAnsi="黑体" w:eastAsia="黑体"/>
          <w:spacing w:val="-11"/>
          <w:highlight w:val="none"/>
          <w:lang w:eastAsia="zh-CN"/>
        </w:rPr>
        <w:t>；</w:t>
      </w:r>
    </w:p>
    <w:p>
      <w:pPr>
        <w:spacing w:after="0" w:line="240" w:lineRule="auto"/>
        <w:ind w:firstLine="1128" w:firstLineChars="600"/>
        <w:rPr>
          <w:rFonts w:hint="eastAsia" w:ascii="黑体" w:hAnsi="黑体" w:eastAsia="黑体"/>
          <w:spacing w:val="-11"/>
          <w:highlight w:val="none"/>
          <w:lang w:val="en-US" w:eastAsia="zh-CN"/>
        </w:rPr>
      </w:pPr>
      <w:r>
        <w:rPr>
          <w:rFonts w:hint="eastAsia" w:ascii="黑体" w:hAnsi="黑体" w:eastAsia="黑体"/>
          <w:spacing w:val="-11"/>
          <w:highlight w:val="none"/>
          <w:lang w:val="en-US" w:eastAsia="zh-CN"/>
        </w:rPr>
        <w:t>3.</w:t>
      </w:r>
      <w:r>
        <w:rPr>
          <w:rFonts w:hint="eastAsia" w:ascii="黑体" w:hAnsi="黑体" w:eastAsia="黑体"/>
          <w:spacing w:val="-11"/>
          <w:highlight w:val="none"/>
        </w:rPr>
        <w:t>期刊类别：核心刊物一般指北大核心、CSSCI（不含扩展版）、CSCD（不含扩展库）、SCI、EI、SSCI、A&amp;HCI来源期刊视为核心刊物，省级刊物是指省有关部门主办并公开出版的学术刊物和高等学校主办并公开出版的学报</w:t>
      </w:r>
      <w:r>
        <w:rPr>
          <w:rFonts w:hint="eastAsia" w:ascii="黑体" w:hAnsi="黑体" w:eastAsia="黑体"/>
          <w:spacing w:val="-11"/>
          <w:highlight w:val="none"/>
          <w:lang w:eastAsia="zh-CN"/>
        </w:rPr>
        <w:t>。</w:t>
      </w:r>
    </w:p>
    <w:p>
      <w:pPr>
        <w:spacing w:after="0" w:line="240" w:lineRule="auto"/>
        <w:ind w:firstLine="1128" w:firstLineChars="600"/>
        <w:rPr>
          <w:rFonts w:hint="eastAsia" w:ascii="黑体" w:hAnsi="黑体" w:eastAsia="黑体"/>
          <w:spacing w:val="-11"/>
          <w:highlight w:val="none"/>
          <w:lang w:val="en-US" w:eastAsia="zh-CN"/>
        </w:rPr>
      </w:pPr>
    </w:p>
    <w:tbl>
      <w:tblPr>
        <w:tblStyle w:val="7"/>
        <w:tblW w:w="143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4"/>
        <w:gridCol w:w="679"/>
        <w:gridCol w:w="3047"/>
        <w:gridCol w:w="2134"/>
        <w:gridCol w:w="1260"/>
        <w:gridCol w:w="649"/>
        <w:gridCol w:w="1405"/>
        <w:gridCol w:w="1184"/>
        <w:gridCol w:w="1500"/>
        <w:gridCol w:w="1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24" w:type="dxa"/>
            <w:vMerge w:val="restart"/>
            <w:textDirection w:val="tbLrV"/>
            <w:vAlign w:val="center"/>
          </w:tcPr>
          <w:p>
            <w:pPr>
              <w:adjustRightInd w:val="0"/>
              <w:snapToGrid w:val="0"/>
              <w:spacing w:after="0" w:line="240" w:lineRule="auto"/>
              <w:ind w:left="113" w:right="113"/>
              <w:jc w:val="center"/>
              <w:rPr>
                <w:rFonts w:hint="eastAsia" w:ascii="KaiTi_GB2312" w:eastAsia="KaiTi_GB2312"/>
                <w:sz w:val="28"/>
                <w:szCs w:val="28"/>
                <w:highlight w:val="none"/>
                <w:lang w:eastAsia="zh-CN"/>
              </w:rPr>
            </w:pPr>
            <w:r>
              <w:rPr>
                <w:rFonts w:hint="eastAsia" w:ascii="KaiTi_GB2312" w:eastAsia="KaiTi_GB2312"/>
                <w:sz w:val="28"/>
                <w:szCs w:val="28"/>
                <w:highlight w:val="none"/>
              </w:rPr>
              <w:t>承担教学、教改</w:t>
            </w:r>
            <w:r>
              <w:rPr>
                <w:rFonts w:hint="eastAsia" w:ascii="KaiTi_GB2312" w:eastAsia="KaiTi_GB2312"/>
                <w:sz w:val="28"/>
                <w:szCs w:val="28"/>
                <w:highlight w:val="none"/>
                <w:lang w:val="en-US" w:eastAsia="zh-CN"/>
              </w:rPr>
              <w:t>及</w:t>
            </w:r>
            <w:r>
              <w:rPr>
                <w:rFonts w:hint="eastAsia" w:ascii="KaiTi_GB2312" w:eastAsia="KaiTi_GB2312"/>
                <w:sz w:val="28"/>
                <w:szCs w:val="28"/>
                <w:highlight w:val="none"/>
                <w:lang w:eastAsia="zh-CN"/>
              </w:rPr>
              <w:t>科研</w:t>
            </w:r>
          </w:p>
          <w:p>
            <w:pPr>
              <w:adjustRightInd w:val="0"/>
              <w:snapToGrid w:val="0"/>
              <w:spacing w:after="0" w:line="240" w:lineRule="auto"/>
              <w:ind w:left="113" w:right="113"/>
              <w:jc w:val="center"/>
              <w:rPr>
                <w:rFonts w:ascii="KaiTi_GB2312" w:eastAsia="KaiTi_GB2312"/>
                <w:sz w:val="24"/>
                <w:szCs w:val="28"/>
                <w:highlight w:val="none"/>
              </w:rPr>
            </w:pPr>
            <w:r>
              <w:rPr>
                <w:rFonts w:hint="eastAsia" w:ascii="KaiTi_GB2312" w:eastAsia="KaiTi_GB2312"/>
                <w:sz w:val="28"/>
                <w:szCs w:val="28"/>
                <w:highlight w:val="none"/>
              </w:rPr>
              <w:t>项目（课题）情况</w:t>
            </w:r>
          </w:p>
        </w:tc>
        <w:tc>
          <w:tcPr>
            <w:tcW w:w="679" w:type="dxa"/>
            <w:vAlign w:val="center"/>
          </w:tcPr>
          <w:p>
            <w:pPr>
              <w:spacing w:after="0" w:line="240" w:lineRule="auto"/>
              <w:jc w:val="center"/>
              <w:rPr>
                <w:rFonts w:ascii="KaiTi_GB2312" w:eastAsia="KaiTi_GB2312"/>
                <w:highlight w:val="none"/>
              </w:rPr>
            </w:pPr>
            <w:r>
              <w:rPr>
                <w:rFonts w:hint="eastAsia" w:ascii="KaiTi_GB2312" w:eastAsia="KaiTi_GB2312"/>
                <w:highlight w:val="none"/>
              </w:rPr>
              <w:t>序号</w:t>
            </w:r>
          </w:p>
        </w:tc>
        <w:tc>
          <w:tcPr>
            <w:tcW w:w="3047" w:type="dxa"/>
            <w:vAlign w:val="center"/>
          </w:tcPr>
          <w:p>
            <w:pPr>
              <w:spacing w:after="0" w:line="240" w:lineRule="auto"/>
              <w:jc w:val="center"/>
              <w:rPr>
                <w:rFonts w:ascii="KaiTi_GB2312" w:eastAsia="KaiTi_GB2312"/>
                <w:highlight w:val="none"/>
              </w:rPr>
            </w:pPr>
            <w:r>
              <w:rPr>
                <w:rFonts w:hint="eastAsia" w:ascii="KaiTi_GB2312" w:eastAsia="KaiTi_GB2312"/>
                <w:highlight w:val="none"/>
              </w:rPr>
              <w:t>项目（课题）名称及</w:t>
            </w:r>
            <w:r>
              <w:rPr>
                <w:rFonts w:ascii="KaiTi_GB2312" w:eastAsia="KaiTi_GB2312"/>
                <w:highlight w:val="none"/>
              </w:rPr>
              <w:t>编号</w:t>
            </w:r>
          </w:p>
        </w:tc>
        <w:tc>
          <w:tcPr>
            <w:tcW w:w="2134" w:type="dxa"/>
            <w:vAlign w:val="center"/>
          </w:tcPr>
          <w:p>
            <w:pPr>
              <w:spacing w:after="0" w:line="240" w:lineRule="auto"/>
              <w:jc w:val="center"/>
              <w:rPr>
                <w:rFonts w:ascii="KaiTi_GB2312" w:eastAsia="KaiTi_GB2312"/>
                <w:highlight w:val="none"/>
              </w:rPr>
            </w:pPr>
            <w:r>
              <w:rPr>
                <w:rFonts w:hint="eastAsia" w:ascii="KaiTi_GB2312" w:eastAsia="KaiTi_GB2312"/>
                <w:highlight w:val="none"/>
              </w:rPr>
              <w:t>项目（课题）来源</w:t>
            </w:r>
          </w:p>
        </w:tc>
        <w:tc>
          <w:tcPr>
            <w:tcW w:w="1260" w:type="dxa"/>
            <w:vAlign w:val="center"/>
          </w:tcPr>
          <w:p>
            <w:pPr>
              <w:spacing w:after="0" w:line="240" w:lineRule="auto"/>
              <w:jc w:val="center"/>
              <w:rPr>
                <w:rFonts w:ascii="KaiTi_GB2312" w:eastAsia="KaiTi_GB2312"/>
                <w:highlight w:val="none"/>
              </w:rPr>
            </w:pPr>
            <w:r>
              <w:rPr>
                <w:rFonts w:hint="eastAsia" w:ascii="KaiTi_GB2312" w:eastAsia="KaiTi_GB2312"/>
                <w:highlight w:val="none"/>
              </w:rPr>
              <w:t>起止年月</w:t>
            </w:r>
          </w:p>
        </w:tc>
        <w:tc>
          <w:tcPr>
            <w:tcW w:w="649" w:type="dxa"/>
            <w:vAlign w:val="center"/>
          </w:tcPr>
          <w:p>
            <w:pPr>
              <w:spacing w:after="0" w:line="240" w:lineRule="auto"/>
              <w:jc w:val="center"/>
              <w:rPr>
                <w:rFonts w:ascii="KaiTi_GB2312" w:eastAsia="KaiTi_GB2312"/>
                <w:highlight w:val="none"/>
              </w:rPr>
            </w:pPr>
            <w:r>
              <w:rPr>
                <w:rFonts w:hint="eastAsia" w:ascii="KaiTi_GB2312" w:eastAsia="KaiTi_GB2312"/>
                <w:highlight w:val="none"/>
              </w:rPr>
              <w:t>级别</w:t>
            </w:r>
          </w:p>
        </w:tc>
        <w:tc>
          <w:tcPr>
            <w:tcW w:w="1405" w:type="dxa"/>
            <w:vAlign w:val="center"/>
          </w:tcPr>
          <w:p>
            <w:pPr>
              <w:spacing w:after="0" w:line="240" w:lineRule="auto"/>
              <w:jc w:val="center"/>
              <w:rPr>
                <w:rFonts w:ascii="KaiTi_GB2312" w:eastAsia="KaiTi_GB2312"/>
                <w:highlight w:val="none"/>
                <w:vertAlign w:val="superscript"/>
              </w:rPr>
            </w:pPr>
            <w:r>
              <w:rPr>
                <w:rFonts w:hint="eastAsia" w:ascii="KaiTi_GB2312" w:eastAsia="KaiTi_GB2312"/>
                <w:highlight w:val="none"/>
              </w:rPr>
              <w:t>主持/参加</w:t>
            </w:r>
          </w:p>
          <w:p>
            <w:pPr>
              <w:spacing w:after="0" w:line="200" w:lineRule="exact"/>
              <w:jc w:val="center"/>
              <w:rPr>
                <w:rFonts w:ascii="楷体" w:hAnsi="楷体" w:eastAsia="KaiTi_GB2312"/>
                <w:highlight w:val="none"/>
              </w:rPr>
            </w:pPr>
            <w:r>
              <w:rPr>
                <w:rFonts w:hint="eastAsia" w:ascii="楷体" w:hAnsi="楷体" w:eastAsia="KaiTi_GB2312"/>
                <w:sz w:val="18"/>
                <w:szCs w:val="20"/>
                <w:highlight w:val="none"/>
              </w:rPr>
              <w:t>（参加需填写本人排名信息）</w:t>
            </w:r>
          </w:p>
        </w:tc>
        <w:tc>
          <w:tcPr>
            <w:tcW w:w="1184" w:type="dxa"/>
            <w:vAlign w:val="center"/>
          </w:tcPr>
          <w:p>
            <w:pPr>
              <w:spacing w:after="0" w:line="240" w:lineRule="auto"/>
              <w:jc w:val="center"/>
              <w:rPr>
                <w:rFonts w:ascii="KaiTi_GB2312" w:eastAsia="KaiTi_GB2312"/>
                <w:highlight w:val="none"/>
              </w:rPr>
            </w:pPr>
            <w:r>
              <w:rPr>
                <w:rFonts w:hint="eastAsia" w:ascii="KaiTi_GB2312" w:eastAsia="KaiTi_GB2312"/>
                <w:highlight w:val="none"/>
              </w:rPr>
              <w:t>结题/在研</w:t>
            </w:r>
          </w:p>
        </w:tc>
        <w:tc>
          <w:tcPr>
            <w:tcW w:w="1500" w:type="dxa"/>
            <w:vAlign w:val="center"/>
          </w:tcPr>
          <w:p>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单位</w:t>
            </w:r>
          </w:p>
          <w:p>
            <w:pPr>
              <w:adjustRightInd w:val="0"/>
              <w:snapToGrid w:val="0"/>
              <w:spacing w:after="0" w:line="240" w:lineRule="auto"/>
              <w:jc w:val="center"/>
              <w:rPr>
                <w:rFonts w:ascii="KaiTi_GB2312" w:eastAsia="KaiTi_GB2312"/>
                <w:color w:val="000000"/>
                <w:sz w:val="20"/>
                <w:szCs w:val="22"/>
                <w:highlight w:val="none"/>
              </w:rPr>
            </w:pPr>
            <w:r>
              <w:rPr>
                <w:rFonts w:hint="eastAsia" w:ascii="KaiTi_GB2312" w:eastAsia="KaiTi_GB2312"/>
                <w:color w:val="000000"/>
                <w:sz w:val="18"/>
                <w:szCs w:val="20"/>
                <w:highlight w:val="none"/>
              </w:rPr>
              <w:t>审核签名</w:t>
            </w:r>
          </w:p>
        </w:tc>
        <w:tc>
          <w:tcPr>
            <w:tcW w:w="1450" w:type="dxa"/>
            <w:vAlign w:val="center"/>
          </w:tcPr>
          <w:p>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学校</w:t>
            </w:r>
          </w:p>
          <w:p>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审核签名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24" w:type="dxa"/>
            <w:vMerge w:val="continue"/>
          </w:tcPr>
          <w:p>
            <w:pPr>
              <w:spacing w:after="0" w:line="240" w:lineRule="auto"/>
              <w:rPr>
                <w:rFonts w:ascii="KaiTi_GB2312" w:eastAsia="KaiTi_GB2312"/>
                <w:sz w:val="24"/>
                <w:szCs w:val="28"/>
                <w:highlight w:val="none"/>
              </w:rPr>
            </w:pPr>
          </w:p>
        </w:tc>
        <w:tc>
          <w:tcPr>
            <w:tcW w:w="679" w:type="dxa"/>
            <w:vAlign w:val="center"/>
          </w:tcPr>
          <w:p>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1</w:t>
            </w:r>
          </w:p>
        </w:tc>
        <w:tc>
          <w:tcPr>
            <w:tcW w:w="3047" w:type="dxa"/>
            <w:vAlign w:val="center"/>
          </w:tcPr>
          <w:p>
            <w:pPr>
              <w:spacing w:after="0" w:line="240" w:lineRule="auto"/>
              <w:jc w:val="both"/>
              <w:rPr>
                <w:rFonts w:hint="eastAsia" w:ascii="宋体" w:hAnsi="宋体" w:eastAsia="宋体" w:cs="宋体"/>
                <w:sz w:val="13"/>
                <w:szCs w:val="13"/>
                <w:highlight w:val="none"/>
                <w:lang w:eastAsia="zh-CN"/>
              </w:rPr>
            </w:pPr>
            <w:r>
              <w:rPr>
                <w:rFonts w:hint="eastAsia" w:ascii="宋体" w:hAnsi="宋体" w:eastAsia="宋体" w:cs="宋体"/>
                <w:sz w:val="13"/>
                <w:szCs w:val="13"/>
                <w:highlight w:val="none"/>
                <w:lang w:eastAsia="zh-CN"/>
              </w:rPr>
              <w:t>当代医学生生命观教育研究（</w:t>
            </w:r>
            <w:r>
              <w:rPr>
                <w:rFonts w:hint="eastAsia" w:ascii="宋体" w:hAnsi="宋体" w:eastAsia="宋体" w:cs="宋体"/>
                <w:sz w:val="13"/>
                <w:szCs w:val="13"/>
                <w:highlight w:val="none"/>
                <w:lang w:val="en-US" w:eastAsia="zh-CN"/>
              </w:rPr>
              <w:t>C-c/2013/01/029</w:t>
            </w:r>
            <w:r>
              <w:rPr>
                <w:rFonts w:hint="eastAsia" w:ascii="宋体" w:hAnsi="宋体" w:eastAsia="宋体" w:cs="宋体"/>
                <w:sz w:val="13"/>
                <w:szCs w:val="13"/>
                <w:highlight w:val="none"/>
                <w:lang w:eastAsia="zh-CN"/>
              </w:rPr>
              <w:t>）</w:t>
            </w:r>
          </w:p>
        </w:tc>
        <w:tc>
          <w:tcPr>
            <w:tcW w:w="2134" w:type="dxa"/>
            <w:vAlign w:val="center"/>
          </w:tcPr>
          <w:p>
            <w:pPr>
              <w:spacing w:after="0" w:line="240" w:lineRule="auto"/>
              <w:jc w:val="both"/>
              <w:rPr>
                <w:rFonts w:hint="eastAsia" w:ascii="宋体" w:hAnsi="宋体" w:eastAsia="宋体" w:cs="宋体"/>
                <w:sz w:val="13"/>
                <w:szCs w:val="13"/>
                <w:highlight w:val="none"/>
                <w:lang w:eastAsia="zh-CN"/>
              </w:rPr>
            </w:pPr>
            <w:r>
              <w:rPr>
                <w:rFonts w:hint="eastAsia" w:ascii="宋体" w:hAnsi="宋体" w:eastAsia="宋体" w:cs="宋体"/>
                <w:sz w:val="13"/>
                <w:szCs w:val="13"/>
                <w:highlight w:val="none"/>
                <w:lang w:val="en-US" w:eastAsia="zh-CN"/>
              </w:rPr>
              <w:t>江苏省十二五</w:t>
            </w:r>
            <w:r>
              <w:rPr>
                <w:rFonts w:hint="eastAsia" w:ascii="宋体" w:hAnsi="宋体" w:cs="宋体"/>
                <w:sz w:val="13"/>
                <w:szCs w:val="13"/>
                <w:highlight w:val="none"/>
                <w:lang w:val="en-US" w:eastAsia="zh-CN"/>
              </w:rPr>
              <w:t>教育科学</w:t>
            </w:r>
            <w:r>
              <w:rPr>
                <w:rFonts w:hint="eastAsia" w:ascii="宋体" w:hAnsi="宋体" w:eastAsia="宋体" w:cs="宋体"/>
                <w:sz w:val="13"/>
                <w:szCs w:val="13"/>
                <w:highlight w:val="none"/>
                <w:lang w:val="en-US" w:eastAsia="zh-CN"/>
              </w:rPr>
              <w:t>规划课题</w:t>
            </w:r>
          </w:p>
        </w:tc>
        <w:tc>
          <w:tcPr>
            <w:tcW w:w="1260" w:type="dxa"/>
            <w:vAlign w:val="center"/>
          </w:tcPr>
          <w:p>
            <w:pPr>
              <w:spacing w:after="0" w:line="240" w:lineRule="auto"/>
              <w:jc w:val="both"/>
              <w:rPr>
                <w:rFonts w:hint="eastAsia" w:ascii="宋体" w:hAnsi="宋体" w:eastAsia="宋体" w:cs="宋体"/>
                <w:sz w:val="13"/>
                <w:szCs w:val="13"/>
                <w:highlight w:val="none"/>
                <w:lang w:eastAsia="zh-CN"/>
              </w:rPr>
            </w:pPr>
            <w:r>
              <w:rPr>
                <w:rFonts w:hint="eastAsia" w:ascii="宋体" w:hAnsi="宋体" w:eastAsia="宋体" w:cs="宋体"/>
                <w:sz w:val="13"/>
                <w:szCs w:val="13"/>
                <w:highlight w:val="none"/>
                <w:lang w:val="en-US" w:eastAsia="zh-CN"/>
              </w:rPr>
              <w:t>2013.07-2016.06</w:t>
            </w:r>
          </w:p>
        </w:tc>
        <w:tc>
          <w:tcPr>
            <w:tcW w:w="649" w:type="dxa"/>
            <w:vAlign w:val="center"/>
          </w:tcPr>
          <w:p>
            <w:pPr>
              <w:spacing w:after="0" w:line="240" w:lineRule="auto"/>
              <w:jc w:val="center"/>
              <w:rPr>
                <w:rFonts w:ascii="KaiTi_GB2312" w:eastAsia="KaiTi_GB2312"/>
                <w:sz w:val="24"/>
                <w:szCs w:val="28"/>
                <w:highlight w:val="none"/>
              </w:rPr>
            </w:pPr>
            <w:r>
              <w:rPr>
                <w:rFonts w:hint="eastAsia" w:ascii="KaiTi_GB2312" w:eastAsia="KaiTi_GB2312"/>
                <w:sz w:val="21"/>
                <w:szCs w:val="21"/>
                <w:highlight w:val="none"/>
                <w:lang w:val="en-US" w:eastAsia="zh-CN"/>
              </w:rPr>
              <w:t>省级</w:t>
            </w:r>
          </w:p>
        </w:tc>
        <w:tc>
          <w:tcPr>
            <w:tcW w:w="1405" w:type="dxa"/>
            <w:vAlign w:val="center"/>
          </w:tcPr>
          <w:p>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主持</w:t>
            </w:r>
          </w:p>
        </w:tc>
        <w:tc>
          <w:tcPr>
            <w:tcW w:w="1184" w:type="dxa"/>
            <w:vAlign w:val="center"/>
          </w:tcPr>
          <w:p>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结题</w:t>
            </w:r>
          </w:p>
        </w:tc>
        <w:tc>
          <w:tcPr>
            <w:tcW w:w="1500" w:type="dxa"/>
            <w:vAlign w:val="center"/>
          </w:tcPr>
          <w:p>
            <w:pPr>
              <w:spacing w:after="0" w:line="240" w:lineRule="auto"/>
              <w:jc w:val="center"/>
              <w:rPr>
                <w:rFonts w:ascii="KaiTi_GB2312" w:eastAsia="KaiTi_GB2312"/>
                <w:color w:val="000000"/>
                <w:highlight w:val="none"/>
              </w:rPr>
            </w:pPr>
          </w:p>
        </w:tc>
        <w:tc>
          <w:tcPr>
            <w:tcW w:w="1450" w:type="dxa"/>
            <w:vAlign w:val="center"/>
          </w:tcPr>
          <w:p>
            <w:pPr>
              <w:spacing w:after="0" w:line="240" w:lineRule="auto"/>
              <w:jc w:val="center"/>
              <w:rPr>
                <w:rFonts w:ascii="KaiTi_GB2312" w:eastAsia="KaiTi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24" w:type="dxa"/>
            <w:vMerge w:val="continue"/>
          </w:tcPr>
          <w:p>
            <w:pPr>
              <w:spacing w:after="0" w:line="240" w:lineRule="auto"/>
              <w:rPr>
                <w:rFonts w:ascii="KaiTi_GB2312" w:eastAsia="KaiTi_GB2312"/>
                <w:sz w:val="24"/>
                <w:szCs w:val="28"/>
                <w:highlight w:val="none"/>
              </w:rPr>
            </w:pPr>
          </w:p>
        </w:tc>
        <w:tc>
          <w:tcPr>
            <w:tcW w:w="679" w:type="dxa"/>
            <w:vAlign w:val="center"/>
          </w:tcPr>
          <w:p>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2</w:t>
            </w:r>
          </w:p>
        </w:tc>
        <w:tc>
          <w:tcPr>
            <w:tcW w:w="3047" w:type="dxa"/>
            <w:vAlign w:val="center"/>
          </w:tcPr>
          <w:p>
            <w:pPr>
              <w:spacing w:after="0" w:line="240" w:lineRule="auto"/>
              <w:jc w:val="both"/>
              <w:rPr>
                <w:rFonts w:hint="eastAsia" w:ascii="宋体" w:hAnsi="宋体" w:eastAsia="宋体" w:cs="宋体"/>
                <w:sz w:val="13"/>
                <w:szCs w:val="13"/>
                <w:highlight w:val="none"/>
                <w:lang w:eastAsia="zh-CN"/>
              </w:rPr>
            </w:pPr>
            <w:r>
              <w:rPr>
                <w:rFonts w:hint="eastAsia" w:ascii="宋体" w:hAnsi="宋体" w:eastAsia="宋体" w:cs="宋体"/>
                <w:sz w:val="13"/>
                <w:szCs w:val="13"/>
                <w:highlight w:val="none"/>
                <w:lang w:eastAsia="zh-CN"/>
              </w:rPr>
              <w:t>中西医生命观比较研究（</w:t>
            </w:r>
            <w:r>
              <w:rPr>
                <w:rFonts w:hint="eastAsia" w:ascii="宋体" w:hAnsi="宋体" w:eastAsia="宋体" w:cs="宋体"/>
                <w:sz w:val="13"/>
                <w:szCs w:val="13"/>
                <w:highlight w:val="none"/>
                <w:lang w:val="en-US" w:eastAsia="zh-CN"/>
              </w:rPr>
              <w:t>2015SJD163</w:t>
            </w:r>
            <w:r>
              <w:rPr>
                <w:rFonts w:hint="eastAsia" w:ascii="宋体" w:hAnsi="宋体" w:eastAsia="宋体" w:cs="宋体"/>
                <w:sz w:val="13"/>
                <w:szCs w:val="13"/>
                <w:highlight w:val="none"/>
                <w:lang w:eastAsia="zh-CN"/>
              </w:rPr>
              <w:t>）</w:t>
            </w:r>
          </w:p>
        </w:tc>
        <w:tc>
          <w:tcPr>
            <w:tcW w:w="2134" w:type="dxa"/>
            <w:vAlign w:val="center"/>
          </w:tcPr>
          <w:p>
            <w:pPr>
              <w:spacing w:after="0" w:line="240" w:lineRule="auto"/>
              <w:jc w:val="both"/>
              <w:rPr>
                <w:rFonts w:hint="eastAsia" w:ascii="宋体" w:hAnsi="宋体" w:eastAsia="宋体" w:cs="宋体"/>
                <w:sz w:val="13"/>
                <w:szCs w:val="13"/>
                <w:highlight w:val="none"/>
                <w:lang w:eastAsia="zh-CN"/>
              </w:rPr>
            </w:pPr>
            <w:r>
              <w:rPr>
                <w:rFonts w:hint="eastAsia" w:ascii="宋体" w:hAnsi="宋体" w:eastAsia="宋体" w:cs="宋体"/>
                <w:sz w:val="13"/>
                <w:szCs w:val="13"/>
                <w:highlight w:val="none"/>
                <w:lang w:eastAsia="zh-CN"/>
              </w:rPr>
              <w:t>江苏高校哲学社会科学研究基金项目</w:t>
            </w:r>
          </w:p>
        </w:tc>
        <w:tc>
          <w:tcPr>
            <w:tcW w:w="1260" w:type="dxa"/>
            <w:vAlign w:val="center"/>
          </w:tcPr>
          <w:p>
            <w:pPr>
              <w:spacing w:after="0" w:line="240" w:lineRule="auto"/>
              <w:jc w:val="both"/>
              <w:rPr>
                <w:rFonts w:hint="eastAsia" w:ascii="宋体" w:hAnsi="宋体" w:eastAsia="宋体" w:cs="宋体"/>
                <w:sz w:val="13"/>
                <w:szCs w:val="13"/>
                <w:highlight w:val="none"/>
                <w:lang w:eastAsia="zh-CN"/>
              </w:rPr>
            </w:pPr>
            <w:r>
              <w:rPr>
                <w:rFonts w:hint="eastAsia" w:ascii="宋体" w:hAnsi="宋体" w:eastAsia="宋体" w:cs="宋体"/>
                <w:sz w:val="13"/>
                <w:szCs w:val="13"/>
                <w:highlight w:val="none"/>
                <w:lang w:val="en-US" w:eastAsia="zh-CN"/>
              </w:rPr>
              <w:t>2015.06-2019.12</w:t>
            </w:r>
          </w:p>
        </w:tc>
        <w:tc>
          <w:tcPr>
            <w:tcW w:w="649" w:type="dxa"/>
            <w:vAlign w:val="center"/>
          </w:tcPr>
          <w:p>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厅级</w:t>
            </w:r>
          </w:p>
        </w:tc>
        <w:tc>
          <w:tcPr>
            <w:tcW w:w="1405" w:type="dxa"/>
            <w:vAlign w:val="center"/>
          </w:tcPr>
          <w:p>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主持</w:t>
            </w:r>
          </w:p>
        </w:tc>
        <w:tc>
          <w:tcPr>
            <w:tcW w:w="1184" w:type="dxa"/>
            <w:vAlign w:val="center"/>
          </w:tcPr>
          <w:p>
            <w:pPr>
              <w:spacing w:after="0" w:line="240" w:lineRule="auto"/>
              <w:jc w:val="center"/>
              <w:rPr>
                <w:rFonts w:hint="eastAsia" w:ascii="KaiTi_GB2312" w:eastAsia="KaiTi_GB2312"/>
                <w:sz w:val="21"/>
                <w:szCs w:val="21"/>
                <w:highlight w:val="none"/>
                <w:lang w:val="en-US" w:eastAsia="zh-CN"/>
              </w:rPr>
            </w:pPr>
            <w:r>
              <w:rPr>
                <w:rFonts w:hint="eastAsia" w:ascii="KaiTi_GB2312" w:eastAsia="KaiTi_GB2312"/>
                <w:sz w:val="21"/>
                <w:szCs w:val="21"/>
                <w:highlight w:val="none"/>
                <w:lang w:val="en-US" w:eastAsia="zh-CN"/>
              </w:rPr>
              <w:t>结题</w:t>
            </w:r>
          </w:p>
        </w:tc>
        <w:tc>
          <w:tcPr>
            <w:tcW w:w="1500" w:type="dxa"/>
            <w:vAlign w:val="center"/>
          </w:tcPr>
          <w:p>
            <w:pPr>
              <w:spacing w:after="0" w:line="240" w:lineRule="auto"/>
              <w:jc w:val="center"/>
              <w:rPr>
                <w:rFonts w:ascii="KaiTi_GB2312" w:eastAsia="KaiTi_GB2312"/>
                <w:sz w:val="24"/>
                <w:szCs w:val="28"/>
                <w:highlight w:val="none"/>
              </w:rPr>
            </w:pPr>
          </w:p>
        </w:tc>
        <w:tc>
          <w:tcPr>
            <w:tcW w:w="1450" w:type="dxa"/>
            <w:vAlign w:val="center"/>
          </w:tcPr>
          <w:p>
            <w:pPr>
              <w:spacing w:after="0" w:line="240" w:lineRule="auto"/>
              <w:jc w:val="center"/>
              <w:rPr>
                <w:rFonts w:ascii="KaiTi_GB2312" w:eastAsia="KaiTi_GB2312"/>
                <w:sz w:val="24"/>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24" w:type="dxa"/>
            <w:vMerge w:val="continue"/>
          </w:tcPr>
          <w:p>
            <w:pPr>
              <w:spacing w:after="0" w:line="240" w:lineRule="auto"/>
              <w:rPr>
                <w:rFonts w:ascii="KaiTi_GB2312" w:eastAsia="KaiTi_GB2312"/>
                <w:sz w:val="24"/>
                <w:szCs w:val="28"/>
                <w:highlight w:val="none"/>
              </w:rPr>
            </w:pPr>
          </w:p>
        </w:tc>
        <w:tc>
          <w:tcPr>
            <w:tcW w:w="679" w:type="dxa"/>
            <w:vAlign w:val="center"/>
          </w:tcPr>
          <w:p>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3</w:t>
            </w:r>
          </w:p>
        </w:tc>
        <w:tc>
          <w:tcPr>
            <w:tcW w:w="3047" w:type="dxa"/>
            <w:vAlign w:val="center"/>
          </w:tcPr>
          <w:p>
            <w:pPr>
              <w:spacing w:after="0" w:line="240" w:lineRule="auto"/>
              <w:jc w:val="both"/>
              <w:rPr>
                <w:rFonts w:hint="eastAsia" w:ascii="宋体" w:hAnsi="宋体" w:eastAsia="宋体" w:cs="宋体"/>
                <w:sz w:val="13"/>
                <w:szCs w:val="13"/>
                <w:highlight w:val="none"/>
                <w:lang w:eastAsia="zh-CN"/>
              </w:rPr>
            </w:pPr>
          </w:p>
        </w:tc>
        <w:tc>
          <w:tcPr>
            <w:tcW w:w="2134" w:type="dxa"/>
            <w:vAlign w:val="center"/>
          </w:tcPr>
          <w:p>
            <w:pPr>
              <w:spacing w:after="0" w:line="240" w:lineRule="auto"/>
              <w:jc w:val="both"/>
              <w:rPr>
                <w:rFonts w:hint="eastAsia" w:ascii="宋体" w:hAnsi="宋体" w:eastAsia="宋体" w:cs="宋体"/>
                <w:sz w:val="13"/>
                <w:szCs w:val="13"/>
                <w:highlight w:val="none"/>
                <w:lang w:eastAsia="zh-CN"/>
              </w:rPr>
            </w:pPr>
          </w:p>
        </w:tc>
        <w:tc>
          <w:tcPr>
            <w:tcW w:w="1260" w:type="dxa"/>
            <w:vAlign w:val="center"/>
          </w:tcPr>
          <w:p>
            <w:pPr>
              <w:spacing w:after="0" w:line="240" w:lineRule="auto"/>
              <w:jc w:val="both"/>
              <w:rPr>
                <w:rFonts w:hint="eastAsia" w:ascii="宋体" w:hAnsi="宋体" w:eastAsia="宋体" w:cs="宋体"/>
                <w:sz w:val="13"/>
                <w:szCs w:val="13"/>
                <w:highlight w:val="none"/>
                <w:lang w:eastAsia="zh-CN"/>
              </w:rPr>
            </w:pPr>
          </w:p>
        </w:tc>
        <w:tc>
          <w:tcPr>
            <w:tcW w:w="649" w:type="dxa"/>
            <w:vAlign w:val="center"/>
          </w:tcPr>
          <w:p>
            <w:pPr>
              <w:spacing w:after="0" w:line="240" w:lineRule="auto"/>
              <w:jc w:val="center"/>
              <w:rPr>
                <w:rFonts w:hint="eastAsia" w:ascii="KaiTi_GB2312" w:eastAsia="KaiTi_GB2312"/>
                <w:sz w:val="21"/>
                <w:szCs w:val="21"/>
                <w:highlight w:val="none"/>
                <w:lang w:val="en-US" w:eastAsia="zh-CN"/>
              </w:rPr>
            </w:pPr>
          </w:p>
        </w:tc>
        <w:tc>
          <w:tcPr>
            <w:tcW w:w="1405" w:type="dxa"/>
            <w:vAlign w:val="center"/>
          </w:tcPr>
          <w:p>
            <w:pPr>
              <w:spacing w:after="0" w:line="240" w:lineRule="auto"/>
              <w:jc w:val="center"/>
              <w:rPr>
                <w:rFonts w:hint="eastAsia" w:ascii="KaiTi_GB2312" w:eastAsia="KaiTi_GB2312"/>
                <w:sz w:val="21"/>
                <w:szCs w:val="21"/>
                <w:highlight w:val="none"/>
                <w:lang w:val="en-US" w:eastAsia="zh-CN"/>
              </w:rPr>
            </w:pPr>
          </w:p>
        </w:tc>
        <w:tc>
          <w:tcPr>
            <w:tcW w:w="1184" w:type="dxa"/>
            <w:vAlign w:val="center"/>
          </w:tcPr>
          <w:p>
            <w:pPr>
              <w:spacing w:after="0" w:line="240" w:lineRule="auto"/>
              <w:jc w:val="center"/>
              <w:rPr>
                <w:rFonts w:hint="eastAsia" w:ascii="KaiTi_GB2312" w:eastAsia="KaiTi_GB2312"/>
                <w:sz w:val="21"/>
                <w:szCs w:val="21"/>
                <w:highlight w:val="none"/>
                <w:lang w:val="en-US" w:eastAsia="zh-CN"/>
              </w:rPr>
            </w:pPr>
          </w:p>
        </w:tc>
        <w:tc>
          <w:tcPr>
            <w:tcW w:w="1500" w:type="dxa"/>
            <w:vAlign w:val="center"/>
          </w:tcPr>
          <w:p>
            <w:pPr>
              <w:spacing w:after="0" w:line="240" w:lineRule="auto"/>
              <w:jc w:val="center"/>
              <w:rPr>
                <w:rFonts w:ascii="KaiTi_GB2312" w:eastAsia="KaiTi_GB2312"/>
                <w:sz w:val="24"/>
                <w:szCs w:val="28"/>
                <w:highlight w:val="none"/>
              </w:rPr>
            </w:pPr>
          </w:p>
        </w:tc>
        <w:tc>
          <w:tcPr>
            <w:tcW w:w="1450" w:type="dxa"/>
            <w:vAlign w:val="center"/>
          </w:tcPr>
          <w:p>
            <w:pPr>
              <w:spacing w:after="0" w:line="240" w:lineRule="auto"/>
              <w:jc w:val="center"/>
              <w:rPr>
                <w:rFonts w:ascii="KaiTi_GB2312" w:eastAsia="KaiTi_GB2312"/>
                <w:sz w:val="24"/>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24" w:type="dxa"/>
            <w:vMerge w:val="continue"/>
          </w:tcPr>
          <w:p>
            <w:pPr>
              <w:spacing w:after="0" w:line="240" w:lineRule="auto"/>
              <w:rPr>
                <w:rFonts w:ascii="KaiTi_GB2312" w:eastAsia="KaiTi_GB2312"/>
                <w:sz w:val="24"/>
                <w:szCs w:val="28"/>
                <w:highlight w:val="none"/>
              </w:rPr>
            </w:pPr>
          </w:p>
        </w:tc>
        <w:tc>
          <w:tcPr>
            <w:tcW w:w="679" w:type="dxa"/>
            <w:vAlign w:val="center"/>
          </w:tcPr>
          <w:p>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4</w:t>
            </w:r>
          </w:p>
        </w:tc>
        <w:tc>
          <w:tcPr>
            <w:tcW w:w="3047" w:type="dxa"/>
            <w:vAlign w:val="center"/>
          </w:tcPr>
          <w:p>
            <w:pPr>
              <w:spacing w:after="0" w:line="240" w:lineRule="auto"/>
              <w:jc w:val="center"/>
              <w:rPr>
                <w:rFonts w:ascii="KaiTi_GB2312" w:eastAsia="KaiTi_GB2312"/>
                <w:sz w:val="24"/>
                <w:szCs w:val="28"/>
                <w:highlight w:val="none"/>
              </w:rPr>
            </w:pPr>
          </w:p>
        </w:tc>
        <w:tc>
          <w:tcPr>
            <w:tcW w:w="2134" w:type="dxa"/>
            <w:vAlign w:val="center"/>
          </w:tcPr>
          <w:p>
            <w:pPr>
              <w:spacing w:after="0" w:line="240" w:lineRule="auto"/>
              <w:jc w:val="center"/>
              <w:rPr>
                <w:rFonts w:ascii="KaiTi_GB2312" w:eastAsia="KaiTi_GB2312"/>
                <w:sz w:val="24"/>
                <w:szCs w:val="28"/>
                <w:highlight w:val="none"/>
              </w:rPr>
            </w:pPr>
          </w:p>
        </w:tc>
        <w:tc>
          <w:tcPr>
            <w:tcW w:w="1260" w:type="dxa"/>
            <w:vAlign w:val="center"/>
          </w:tcPr>
          <w:p>
            <w:pPr>
              <w:spacing w:after="0" w:line="240" w:lineRule="auto"/>
              <w:jc w:val="center"/>
              <w:rPr>
                <w:rFonts w:ascii="KaiTi_GB2312" w:eastAsia="KaiTi_GB2312"/>
                <w:sz w:val="24"/>
                <w:szCs w:val="28"/>
                <w:highlight w:val="none"/>
              </w:rPr>
            </w:pPr>
          </w:p>
        </w:tc>
        <w:tc>
          <w:tcPr>
            <w:tcW w:w="649" w:type="dxa"/>
            <w:vAlign w:val="center"/>
          </w:tcPr>
          <w:p>
            <w:pPr>
              <w:spacing w:after="0" w:line="240" w:lineRule="auto"/>
              <w:jc w:val="center"/>
              <w:rPr>
                <w:rFonts w:ascii="KaiTi_GB2312" w:eastAsia="KaiTi_GB2312"/>
                <w:sz w:val="24"/>
                <w:szCs w:val="28"/>
                <w:highlight w:val="none"/>
              </w:rPr>
            </w:pPr>
          </w:p>
        </w:tc>
        <w:tc>
          <w:tcPr>
            <w:tcW w:w="1405" w:type="dxa"/>
            <w:vAlign w:val="center"/>
          </w:tcPr>
          <w:p>
            <w:pPr>
              <w:spacing w:after="0" w:line="240" w:lineRule="auto"/>
              <w:jc w:val="center"/>
              <w:rPr>
                <w:rFonts w:ascii="KaiTi_GB2312" w:eastAsia="KaiTi_GB2312"/>
                <w:sz w:val="24"/>
                <w:szCs w:val="28"/>
                <w:highlight w:val="none"/>
              </w:rPr>
            </w:pPr>
          </w:p>
        </w:tc>
        <w:tc>
          <w:tcPr>
            <w:tcW w:w="1184" w:type="dxa"/>
            <w:vAlign w:val="center"/>
          </w:tcPr>
          <w:p>
            <w:pPr>
              <w:spacing w:after="0" w:line="240" w:lineRule="auto"/>
              <w:jc w:val="center"/>
              <w:rPr>
                <w:rFonts w:ascii="KaiTi_GB2312" w:eastAsia="KaiTi_GB2312"/>
                <w:sz w:val="24"/>
                <w:szCs w:val="28"/>
                <w:highlight w:val="none"/>
              </w:rPr>
            </w:pPr>
          </w:p>
        </w:tc>
        <w:tc>
          <w:tcPr>
            <w:tcW w:w="1500" w:type="dxa"/>
            <w:vAlign w:val="center"/>
          </w:tcPr>
          <w:p>
            <w:pPr>
              <w:spacing w:after="0" w:line="240" w:lineRule="auto"/>
              <w:jc w:val="center"/>
              <w:rPr>
                <w:rFonts w:ascii="KaiTi_GB2312" w:eastAsia="KaiTi_GB2312"/>
                <w:sz w:val="24"/>
                <w:szCs w:val="28"/>
                <w:highlight w:val="none"/>
              </w:rPr>
            </w:pPr>
          </w:p>
        </w:tc>
        <w:tc>
          <w:tcPr>
            <w:tcW w:w="1450" w:type="dxa"/>
            <w:vAlign w:val="center"/>
          </w:tcPr>
          <w:p>
            <w:pPr>
              <w:spacing w:after="0" w:line="240" w:lineRule="auto"/>
              <w:jc w:val="center"/>
              <w:rPr>
                <w:rFonts w:ascii="KaiTi_GB2312" w:eastAsia="KaiTi_GB2312"/>
                <w:sz w:val="24"/>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24" w:type="dxa"/>
            <w:vMerge w:val="continue"/>
          </w:tcPr>
          <w:p>
            <w:pPr>
              <w:spacing w:after="0" w:line="240" w:lineRule="auto"/>
              <w:rPr>
                <w:rFonts w:ascii="KaiTi_GB2312" w:eastAsia="KaiTi_GB2312"/>
                <w:sz w:val="24"/>
                <w:szCs w:val="28"/>
                <w:highlight w:val="none"/>
              </w:rPr>
            </w:pPr>
          </w:p>
        </w:tc>
        <w:tc>
          <w:tcPr>
            <w:tcW w:w="679" w:type="dxa"/>
            <w:vAlign w:val="center"/>
          </w:tcPr>
          <w:p>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5</w:t>
            </w:r>
          </w:p>
        </w:tc>
        <w:tc>
          <w:tcPr>
            <w:tcW w:w="3047" w:type="dxa"/>
            <w:vAlign w:val="center"/>
          </w:tcPr>
          <w:p>
            <w:pPr>
              <w:spacing w:after="0" w:line="240" w:lineRule="auto"/>
              <w:jc w:val="center"/>
              <w:rPr>
                <w:rFonts w:ascii="KaiTi_GB2312" w:eastAsia="KaiTi_GB2312"/>
                <w:sz w:val="24"/>
                <w:szCs w:val="28"/>
                <w:highlight w:val="none"/>
              </w:rPr>
            </w:pPr>
          </w:p>
        </w:tc>
        <w:tc>
          <w:tcPr>
            <w:tcW w:w="2134" w:type="dxa"/>
            <w:vAlign w:val="center"/>
          </w:tcPr>
          <w:p>
            <w:pPr>
              <w:spacing w:after="0" w:line="240" w:lineRule="auto"/>
              <w:jc w:val="center"/>
              <w:rPr>
                <w:rFonts w:ascii="KaiTi_GB2312" w:eastAsia="KaiTi_GB2312"/>
                <w:sz w:val="24"/>
                <w:szCs w:val="28"/>
                <w:highlight w:val="none"/>
              </w:rPr>
            </w:pPr>
          </w:p>
        </w:tc>
        <w:tc>
          <w:tcPr>
            <w:tcW w:w="1260" w:type="dxa"/>
            <w:vAlign w:val="center"/>
          </w:tcPr>
          <w:p>
            <w:pPr>
              <w:spacing w:after="0" w:line="240" w:lineRule="auto"/>
              <w:jc w:val="center"/>
              <w:rPr>
                <w:rFonts w:ascii="KaiTi_GB2312" w:eastAsia="KaiTi_GB2312"/>
                <w:sz w:val="24"/>
                <w:szCs w:val="28"/>
                <w:highlight w:val="none"/>
              </w:rPr>
            </w:pPr>
          </w:p>
        </w:tc>
        <w:tc>
          <w:tcPr>
            <w:tcW w:w="649" w:type="dxa"/>
            <w:vAlign w:val="center"/>
          </w:tcPr>
          <w:p>
            <w:pPr>
              <w:spacing w:after="0" w:line="240" w:lineRule="auto"/>
              <w:jc w:val="center"/>
              <w:rPr>
                <w:rFonts w:ascii="KaiTi_GB2312" w:eastAsia="KaiTi_GB2312"/>
                <w:sz w:val="24"/>
                <w:szCs w:val="28"/>
                <w:highlight w:val="none"/>
              </w:rPr>
            </w:pPr>
          </w:p>
        </w:tc>
        <w:tc>
          <w:tcPr>
            <w:tcW w:w="1405" w:type="dxa"/>
            <w:vAlign w:val="center"/>
          </w:tcPr>
          <w:p>
            <w:pPr>
              <w:spacing w:after="0" w:line="240" w:lineRule="auto"/>
              <w:jc w:val="center"/>
              <w:rPr>
                <w:rFonts w:ascii="KaiTi_GB2312" w:eastAsia="KaiTi_GB2312"/>
                <w:sz w:val="24"/>
                <w:szCs w:val="28"/>
                <w:highlight w:val="none"/>
              </w:rPr>
            </w:pPr>
          </w:p>
        </w:tc>
        <w:tc>
          <w:tcPr>
            <w:tcW w:w="1184" w:type="dxa"/>
            <w:vAlign w:val="center"/>
          </w:tcPr>
          <w:p>
            <w:pPr>
              <w:spacing w:after="0" w:line="240" w:lineRule="auto"/>
              <w:jc w:val="center"/>
              <w:rPr>
                <w:rFonts w:ascii="KaiTi_GB2312" w:eastAsia="KaiTi_GB2312"/>
                <w:sz w:val="24"/>
                <w:szCs w:val="28"/>
                <w:highlight w:val="none"/>
              </w:rPr>
            </w:pPr>
          </w:p>
        </w:tc>
        <w:tc>
          <w:tcPr>
            <w:tcW w:w="1500" w:type="dxa"/>
            <w:vAlign w:val="center"/>
          </w:tcPr>
          <w:p>
            <w:pPr>
              <w:spacing w:after="0" w:line="240" w:lineRule="auto"/>
              <w:jc w:val="center"/>
              <w:rPr>
                <w:rFonts w:ascii="KaiTi_GB2312" w:eastAsia="KaiTi_GB2312"/>
                <w:sz w:val="24"/>
                <w:szCs w:val="28"/>
                <w:highlight w:val="none"/>
              </w:rPr>
            </w:pPr>
          </w:p>
        </w:tc>
        <w:tc>
          <w:tcPr>
            <w:tcW w:w="1450" w:type="dxa"/>
            <w:vAlign w:val="center"/>
          </w:tcPr>
          <w:p>
            <w:pPr>
              <w:spacing w:after="0" w:line="240" w:lineRule="auto"/>
              <w:jc w:val="center"/>
              <w:rPr>
                <w:rFonts w:ascii="KaiTi_GB2312" w:eastAsia="KaiTi_GB2312"/>
                <w:sz w:val="24"/>
                <w:szCs w:val="28"/>
                <w:highlight w:val="none"/>
              </w:rPr>
            </w:pPr>
          </w:p>
        </w:tc>
      </w:tr>
    </w:tbl>
    <w:p>
      <w:pPr>
        <w:spacing w:after="0" w:line="240" w:lineRule="auto"/>
        <w:ind w:left="1316" w:hanging="1316" w:hangingChars="700"/>
        <w:rPr>
          <w:rFonts w:hint="eastAsia" w:ascii="黑体" w:hAnsi="黑体" w:eastAsia="黑体"/>
          <w:spacing w:val="-11"/>
          <w:highlight w:val="none"/>
          <w:lang w:eastAsia="zh-CN"/>
        </w:rPr>
      </w:pPr>
      <w:r>
        <w:rPr>
          <w:rFonts w:hint="eastAsia" w:ascii="黑体" w:hAnsi="黑体" w:eastAsia="黑体"/>
          <w:spacing w:val="-11"/>
          <w:highlight w:val="none"/>
        </w:rPr>
        <w:t>★重要说明：</w:t>
      </w:r>
      <w:r>
        <w:rPr>
          <w:rFonts w:hint="eastAsia" w:ascii="黑体" w:hAnsi="黑体" w:eastAsia="黑体"/>
          <w:spacing w:val="-11"/>
          <w:highlight w:val="none"/>
          <w:lang w:val="en-US" w:eastAsia="zh-CN"/>
        </w:rPr>
        <w:t>1.</w:t>
      </w:r>
      <w:r>
        <w:rPr>
          <w:rFonts w:hint="eastAsia" w:ascii="黑体" w:hAnsi="黑体" w:eastAsia="黑体"/>
          <w:spacing w:val="-11"/>
          <w:highlight w:val="none"/>
        </w:rPr>
        <w:t>本年度专业技术职务申报者提交的任现职以来的教学</w:t>
      </w:r>
      <w:r>
        <w:rPr>
          <w:rFonts w:hint="eastAsia" w:ascii="黑体" w:hAnsi="黑体" w:eastAsia="黑体"/>
          <w:spacing w:val="-11"/>
          <w:highlight w:val="none"/>
          <w:lang w:eastAsia="zh-CN"/>
        </w:rPr>
        <w:t>、</w:t>
      </w:r>
      <w:r>
        <w:rPr>
          <w:rFonts w:hint="eastAsia" w:ascii="黑体" w:hAnsi="黑体" w:eastAsia="黑体"/>
          <w:spacing w:val="-11"/>
          <w:highlight w:val="none"/>
          <w:lang w:val="en-US" w:eastAsia="zh-CN"/>
        </w:rPr>
        <w:t>教改</w:t>
      </w:r>
      <w:r>
        <w:rPr>
          <w:rFonts w:hint="eastAsia" w:ascii="黑体" w:hAnsi="黑体" w:eastAsia="黑体"/>
          <w:spacing w:val="-11"/>
          <w:highlight w:val="none"/>
        </w:rPr>
        <w:t>及科研代表性</w:t>
      </w:r>
      <w:r>
        <w:rPr>
          <w:rFonts w:hint="eastAsia" w:ascii="黑体" w:hAnsi="黑体" w:eastAsia="黑体"/>
          <w:spacing w:val="-11"/>
          <w:highlight w:val="none"/>
          <w:lang w:val="en-US" w:eastAsia="zh-CN"/>
        </w:rPr>
        <w:t>项目</w:t>
      </w:r>
      <w:r>
        <w:rPr>
          <w:rFonts w:hint="eastAsia" w:ascii="黑体" w:hAnsi="黑体" w:eastAsia="黑体"/>
          <w:spacing w:val="-11"/>
          <w:highlight w:val="none"/>
        </w:rPr>
        <w:t>不得超过</w:t>
      </w:r>
      <w:r>
        <w:rPr>
          <w:rFonts w:hint="eastAsia" w:ascii="黑体" w:hAnsi="黑体" w:eastAsia="黑体"/>
          <w:spacing w:val="-11"/>
          <w:highlight w:val="none"/>
          <w:lang w:val="en-US" w:eastAsia="zh-CN"/>
        </w:rPr>
        <w:t>5项</w:t>
      </w:r>
      <w:r>
        <w:rPr>
          <w:rFonts w:hint="eastAsia" w:ascii="黑体" w:hAnsi="黑体" w:eastAsia="黑体"/>
          <w:spacing w:val="-11"/>
          <w:highlight w:val="none"/>
        </w:rPr>
        <w:t>。如填写超过</w:t>
      </w:r>
      <w:r>
        <w:rPr>
          <w:rFonts w:hint="eastAsia" w:ascii="黑体" w:hAnsi="黑体" w:eastAsia="黑体"/>
          <w:spacing w:val="-11"/>
          <w:highlight w:val="none"/>
          <w:lang w:val="en-US" w:eastAsia="zh-CN"/>
        </w:rPr>
        <w:t>5项</w:t>
      </w:r>
      <w:r>
        <w:rPr>
          <w:rFonts w:hint="eastAsia" w:ascii="黑体" w:hAnsi="黑体" w:eastAsia="黑体"/>
          <w:spacing w:val="-11"/>
          <w:highlight w:val="none"/>
        </w:rPr>
        <w:t>，以申报人按序填写的</w:t>
      </w:r>
      <w:r>
        <w:rPr>
          <w:rFonts w:hint="eastAsia" w:ascii="黑体" w:hAnsi="黑体" w:eastAsia="黑体"/>
          <w:spacing w:val="-11"/>
          <w:highlight w:val="none"/>
          <w:lang w:val="en-US" w:eastAsia="zh-CN"/>
        </w:rPr>
        <w:t>前5项</w:t>
      </w:r>
      <w:r>
        <w:rPr>
          <w:rFonts w:hint="eastAsia" w:ascii="黑体" w:hAnsi="黑体" w:eastAsia="黑体"/>
          <w:spacing w:val="-11"/>
          <w:highlight w:val="none"/>
        </w:rPr>
        <w:t>为准</w:t>
      </w:r>
      <w:r>
        <w:rPr>
          <w:rFonts w:hint="eastAsia" w:ascii="黑体" w:hAnsi="黑体" w:eastAsia="黑体"/>
          <w:spacing w:val="-11"/>
          <w:highlight w:val="none"/>
          <w:lang w:eastAsia="zh-CN"/>
        </w:rPr>
        <w:t>。</w:t>
      </w:r>
    </w:p>
    <w:p>
      <w:pPr>
        <w:spacing w:after="0" w:line="240" w:lineRule="auto"/>
        <w:ind w:left="1316" w:hanging="1316" w:hangingChars="700"/>
        <w:rPr>
          <w:rFonts w:hint="eastAsia" w:ascii="黑体" w:hAnsi="黑体" w:eastAsia="黑体"/>
          <w:spacing w:val="-11"/>
          <w:highlight w:val="none"/>
          <w:lang w:eastAsia="zh-CN"/>
        </w:rPr>
      </w:pPr>
    </w:p>
    <w:p>
      <w:pPr>
        <w:spacing w:after="0" w:line="240" w:lineRule="auto"/>
        <w:ind w:left="1316" w:hanging="1316" w:hangingChars="700"/>
        <w:rPr>
          <w:rFonts w:hint="eastAsia" w:ascii="黑体" w:hAnsi="黑体" w:eastAsia="黑体"/>
          <w:spacing w:val="-11"/>
          <w:highlight w:val="none"/>
          <w:lang w:eastAsia="zh-CN"/>
        </w:rPr>
      </w:pPr>
    </w:p>
    <w:p>
      <w:pPr>
        <w:spacing w:after="0" w:line="240" w:lineRule="auto"/>
        <w:rPr>
          <w:highlight w:val="none"/>
        </w:rPr>
      </w:pPr>
    </w:p>
    <w:tbl>
      <w:tblPr>
        <w:tblStyle w:val="7"/>
        <w:tblW w:w="143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7"/>
        <w:gridCol w:w="638"/>
        <w:gridCol w:w="1787"/>
        <w:gridCol w:w="918"/>
        <w:gridCol w:w="1784"/>
        <w:gridCol w:w="1049"/>
        <w:gridCol w:w="713"/>
        <w:gridCol w:w="1509"/>
        <w:gridCol w:w="1440"/>
        <w:gridCol w:w="1336"/>
        <w:gridCol w:w="948"/>
        <w:gridCol w:w="9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247" w:type="dxa"/>
            <w:vMerge w:val="restart"/>
            <w:textDirection w:val="tbLrV"/>
            <w:vAlign w:val="center"/>
          </w:tcPr>
          <w:p>
            <w:pPr>
              <w:spacing w:after="0" w:line="240" w:lineRule="auto"/>
              <w:ind w:left="113" w:right="113"/>
              <w:jc w:val="center"/>
              <w:rPr>
                <w:sz w:val="28"/>
                <w:highlight w:val="none"/>
              </w:rPr>
            </w:pPr>
            <w:r>
              <w:rPr>
                <w:rFonts w:hint="eastAsia" w:ascii="KaiTi_GB2312" w:eastAsia="KaiTi_GB2312"/>
                <w:sz w:val="28"/>
                <w:szCs w:val="28"/>
                <w:highlight w:val="none"/>
              </w:rPr>
              <w:t>专利授权及转化情况</w:t>
            </w:r>
          </w:p>
        </w:tc>
        <w:tc>
          <w:tcPr>
            <w:tcW w:w="638" w:type="dxa"/>
            <w:vAlign w:val="center"/>
          </w:tcPr>
          <w:p>
            <w:pPr>
              <w:spacing w:after="0" w:line="240" w:lineRule="auto"/>
              <w:jc w:val="center"/>
              <w:rPr>
                <w:rFonts w:ascii="KaiTi_GB2312" w:eastAsia="KaiTi_GB2312"/>
                <w:highlight w:val="none"/>
              </w:rPr>
            </w:pPr>
            <w:r>
              <w:rPr>
                <w:rFonts w:hint="eastAsia" w:ascii="KaiTi_GB2312" w:eastAsia="KaiTi_GB2312"/>
                <w:highlight w:val="none"/>
              </w:rPr>
              <w:t>序号</w:t>
            </w:r>
          </w:p>
        </w:tc>
        <w:tc>
          <w:tcPr>
            <w:tcW w:w="1787" w:type="dxa"/>
            <w:vAlign w:val="center"/>
          </w:tcPr>
          <w:p>
            <w:pPr>
              <w:spacing w:after="0" w:line="240" w:lineRule="auto"/>
              <w:jc w:val="center"/>
              <w:rPr>
                <w:rFonts w:ascii="KaiTi_GB2312" w:eastAsia="KaiTi_GB2312"/>
                <w:highlight w:val="none"/>
              </w:rPr>
            </w:pPr>
            <w:r>
              <w:rPr>
                <w:rFonts w:hint="eastAsia" w:ascii="KaiTi_GB2312" w:eastAsia="KaiTi_GB2312"/>
                <w:highlight w:val="none"/>
              </w:rPr>
              <w:t>专利名称</w:t>
            </w:r>
          </w:p>
        </w:tc>
        <w:tc>
          <w:tcPr>
            <w:tcW w:w="918" w:type="dxa"/>
            <w:vAlign w:val="center"/>
          </w:tcPr>
          <w:p>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专利</w:t>
            </w:r>
          </w:p>
          <w:p>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授权国</w:t>
            </w:r>
          </w:p>
        </w:tc>
        <w:tc>
          <w:tcPr>
            <w:tcW w:w="1784" w:type="dxa"/>
            <w:vAlign w:val="center"/>
          </w:tcPr>
          <w:p>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专利</w:t>
            </w:r>
          </w:p>
          <w:p>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授权号</w:t>
            </w:r>
          </w:p>
        </w:tc>
        <w:tc>
          <w:tcPr>
            <w:tcW w:w="1049" w:type="dxa"/>
            <w:vAlign w:val="center"/>
          </w:tcPr>
          <w:p>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专利</w:t>
            </w:r>
          </w:p>
          <w:p>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授权时间</w:t>
            </w:r>
          </w:p>
        </w:tc>
        <w:tc>
          <w:tcPr>
            <w:tcW w:w="713" w:type="dxa"/>
            <w:vAlign w:val="center"/>
          </w:tcPr>
          <w:p>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本人排名</w:t>
            </w:r>
          </w:p>
        </w:tc>
        <w:tc>
          <w:tcPr>
            <w:tcW w:w="1509" w:type="dxa"/>
            <w:vAlign w:val="center"/>
          </w:tcPr>
          <w:p>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专利</w:t>
            </w:r>
          </w:p>
          <w:p>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所有发明人</w:t>
            </w:r>
          </w:p>
        </w:tc>
        <w:tc>
          <w:tcPr>
            <w:tcW w:w="1440" w:type="dxa"/>
            <w:vAlign w:val="center"/>
          </w:tcPr>
          <w:p>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专利</w:t>
            </w:r>
          </w:p>
          <w:p>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申请单位</w:t>
            </w:r>
          </w:p>
        </w:tc>
        <w:tc>
          <w:tcPr>
            <w:tcW w:w="1336" w:type="dxa"/>
            <w:vAlign w:val="center"/>
          </w:tcPr>
          <w:p>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专利</w:t>
            </w:r>
          </w:p>
          <w:p>
            <w:pPr>
              <w:adjustRightInd w:val="0"/>
              <w:snapToGrid w:val="0"/>
              <w:spacing w:after="0" w:line="240" w:lineRule="auto"/>
              <w:jc w:val="center"/>
              <w:rPr>
                <w:rFonts w:hint="eastAsia" w:ascii="KaiTi_GB2312" w:eastAsia="KaiTi_GB2312"/>
                <w:highlight w:val="none"/>
                <w:lang w:eastAsia="zh-CN"/>
              </w:rPr>
            </w:pPr>
            <w:r>
              <w:rPr>
                <w:rFonts w:hint="eastAsia" w:ascii="KaiTi_GB2312" w:eastAsia="KaiTi_GB2312"/>
                <w:highlight w:val="none"/>
              </w:rPr>
              <w:t>是否转化</w:t>
            </w:r>
            <w:r>
              <w:rPr>
                <w:rFonts w:hint="eastAsia" w:ascii="KaiTi_GB2312" w:eastAsia="KaiTi_GB2312"/>
                <w:b/>
                <w:bCs/>
                <w:highlight w:val="none"/>
                <w:vertAlign w:val="superscript"/>
                <w:lang w:val="en-US" w:eastAsia="zh-CN"/>
              </w:rPr>
              <w:t>6</w:t>
            </w:r>
          </w:p>
        </w:tc>
        <w:tc>
          <w:tcPr>
            <w:tcW w:w="948" w:type="dxa"/>
            <w:vAlign w:val="center"/>
          </w:tcPr>
          <w:p>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单位</w:t>
            </w:r>
          </w:p>
          <w:p>
            <w:pPr>
              <w:adjustRightInd w:val="0"/>
              <w:snapToGrid w:val="0"/>
              <w:spacing w:after="0" w:line="240" w:lineRule="auto"/>
              <w:jc w:val="center"/>
              <w:rPr>
                <w:rFonts w:ascii="KaiTi_GB2312" w:eastAsia="KaiTi_GB2312"/>
                <w:color w:val="000000"/>
                <w:sz w:val="20"/>
                <w:szCs w:val="22"/>
                <w:highlight w:val="none"/>
              </w:rPr>
            </w:pPr>
            <w:r>
              <w:rPr>
                <w:rFonts w:hint="eastAsia" w:ascii="KaiTi_GB2312" w:eastAsia="KaiTi_GB2312"/>
                <w:color w:val="000000"/>
                <w:sz w:val="18"/>
                <w:szCs w:val="20"/>
                <w:highlight w:val="none"/>
              </w:rPr>
              <w:t>审核签名</w:t>
            </w:r>
          </w:p>
        </w:tc>
        <w:tc>
          <w:tcPr>
            <w:tcW w:w="957" w:type="dxa"/>
            <w:vAlign w:val="center"/>
          </w:tcPr>
          <w:p>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学校</w:t>
            </w:r>
          </w:p>
          <w:p>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审核签名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9" w:hRule="atLeast"/>
          <w:jc w:val="center"/>
        </w:trPr>
        <w:tc>
          <w:tcPr>
            <w:tcW w:w="1247" w:type="dxa"/>
            <w:vMerge w:val="continue"/>
          </w:tcPr>
          <w:p>
            <w:pPr>
              <w:spacing w:after="0" w:line="240" w:lineRule="auto"/>
              <w:rPr>
                <w:highlight w:val="none"/>
              </w:rPr>
            </w:pPr>
          </w:p>
        </w:tc>
        <w:tc>
          <w:tcPr>
            <w:tcW w:w="638" w:type="dxa"/>
            <w:vAlign w:val="center"/>
          </w:tcPr>
          <w:p>
            <w:pPr>
              <w:spacing w:after="0" w:line="240" w:lineRule="auto"/>
              <w:jc w:val="center"/>
              <w:rPr>
                <w:rFonts w:hint="eastAsia" w:eastAsia="宋体"/>
                <w:highlight w:val="none"/>
                <w:lang w:val="en-US" w:eastAsia="zh-CN"/>
              </w:rPr>
            </w:pPr>
            <w:r>
              <w:rPr>
                <w:rFonts w:hint="eastAsia"/>
                <w:highlight w:val="none"/>
                <w:lang w:val="en-US" w:eastAsia="zh-CN"/>
              </w:rPr>
              <w:t>1</w:t>
            </w:r>
          </w:p>
        </w:tc>
        <w:tc>
          <w:tcPr>
            <w:tcW w:w="1787" w:type="dxa"/>
            <w:vAlign w:val="center"/>
          </w:tcPr>
          <w:p>
            <w:pPr>
              <w:spacing w:after="0" w:line="240" w:lineRule="auto"/>
              <w:jc w:val="center"/>
              <w:rPr>
                <w:highlight w:val="none"/>
              </w:rPr>
            </w:pPr>
          </w:p>
        </w:tc>
        <w:tc>
          <w:tcPr>
            <w:tcW w:w="918" w:type="dxa"/>
            <w:vAlign w:val="center"/>
          </w:tcPr>
          <w:p>
            <w:pPr>
              <w:spacing w:after="0" w:line="240" w:lineRule="auto"/>
              <w:jc w:val="center"/>
              <w:rPr>
                <w:highlight w:val="none"/>
              </w:rPr>
            </w:pPr>
          </w:p>
        </w:tc>
        <w:tc>
          <w:tcPr>
            <w:tcW w:w="1784" w:type="dxa"/>
            <w:vAlign w:val="center"/>
          </w:tcPr>
          <w:p>
            <w:pPr>
              <w:spacing w:after="0" w:line="240" w:lineRule="auto"/>
              <w:jc w:val="center"/>
              <w:rPr>
                <w:highlight w:val="none"/>
              </w:rPr>
            </w:pPr>
          </w:p>
        </w:tc>
        <w:tc>
          <w:tcPr>
            <w:tcW w:w="1049" w:type="dxa"/>
            <w:vAlign w:val="center"/>
          </w:tcPr>
          <w:p>
            <w:pPr>
              <w:spacing w:after="0" w:line="240" w:lineRule="auto"/>
              <w:jc w:val="center"/>
              <w:rPr>
                <w:highlight w:val="none"/>
              </w:rPr>
            </w:pPr>
          </w:p>
        </w:tc>
        <w:tc>
          <w:tcPr>
            <w:tcW w:w="713" w:type="dxa"/>
            <w:vAlign w:val="center"/>
          </w:tcPr>
          <w:p>
            <w:pPr>
              <w:spacing w:after="0" w:line="240" w:lineRule="auto"/>
              <w:jc w:val="center"/>
              <w:rPr>
                <w:highlight w:val="none"/>
              </w:rPr>
            </w:pPr>
          </w:p>
        </w:tc>
        <w:tc>
          <w:tcPr>
            <w:tcW w:w="1509" w:type="dxa"/>
            <w:vAlign w:val="center"/>
          </w:tcPr>
          <w:p>
            <w:pPr>
              <w:spacing w:after="0" w:line="240" w:lineRule="auto"/>
              <w:jc w:val="center"/>
              <w:rPr>
                <w:highlight w:val="none"/>
              </w:rPr>
            </w:pPr>
          </w:p>
        </w:tc>
        <w:tc>
          <w:tcPr>
            <w:tcW w:w="1440" w:type="dxa"/>
            <w:vAlign w:val="center"/>
          </w:tcPr>
          <w:p>
            <w:pPr>
              <w:spacing w:after="0" w:line="240" w:lineRule="auto"/>
              <w:jc w:val="center"/>
              <w:rPr>
                <w:highlight w:val="none"/>
              </w:rPr>
            </w:pPr>
          </w:p>
        </w:tc>
        <w:tc>
          <w:tcPr>
            <w:tcW w:w="1336" w:type="dxa"/>
            <w:vAlign w:val="center"/>
          </w:tcPr>
          <w:p>
            <w:pPr>
              <w:spacing w:after="0" w:line="240" w:lineRule="auto"/>
              <w:jc w:val="center"/>
              <w:rPr>
                <w:highlight w:val="none"/>
              </w:rPr>
            </w:pPr>
          </w:p>
        </w:tc>
        <w:tc>
          <w:tcPr>
            <w:tcW w:w="948" w:type="dxa"/>
            <w:vAlign w:val="center"/>
          </w:tcPr>
          <w:p>
            <w:pPr>
              <w:spacing w:after="0" w:line="240" w:lineRule="auto"/>
              <w:jc w:val="center"/>
              <w:rPr>
                <w:rFonts w:ascii="KaiTi_GB2312" w:eastAsia="KaiTi_GB2312"/>
                <w:color w:val="000000"/>
                <w:highlight w:val="none"/>
              </w:rPr>
            </w:pPr>
          </w:p>
        </w:tc>
        <w:tc>
          <w:tcPr>
            <w:tcW w:w="957" w:type="dxa"/>
            <w:vAlign w:val="center"/>
          </w:tcPr>
          <w:p>
            <w:pPr>
              <w:spacing w:after="0" w:line="240" w:lineRule="auto"/>
              <w:jc w:val="center"/>
              <w:rPr>
                <w:rFonts w:ascii="KaiTi_GB2312" w:eastAsia="KaiTi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5" w:hRule="atLeast"/>
          <w:jc w:val="center"/>
        </w:trPr>
        <w:tc>
          <w:tcPr>
            <w:tcW w:w="1247" w:type="dxa"/>
            <w:vMerge w:val="continue"/>
          </w:tcPr>
          <w:p>
            <w:pPr>
              <w:spacing w:after="0" w:line="240" w:lineRule="auto"/>
              <w:rPr>
                <w:highlight w:val="none"/>
              </w:rPr>
            </w:pPr>
          </w:p>
        </w:tc>
        <w:tc>
          <w:tcPr>
            <w:tcW w:w="638" w:type="dxa"/>
            <w:vAlign w:val="center"/>
          </w:tcPr>
          <w:p>
            <w:pPr>
              <w:spacing w:after="0" w:line="240" w:lineRule="auto"/>
              <w:jc w:val="center"/>
              <w:rPr>
                <w:rFonts w:hint="eastAsia" w:eastAsia="宋体"/>
                <w:highlight w:val="none"/>
                <w:lang w:val="en-US" w:eastAsia="zh-CN"/>
              </w:rPr>
            </w:pPr>
            <w:r>
              <w:rPr>
                <w:rFonts w:hint="eastAsia"/>
                <w:highlight w:val="none"/>
                <w:lang w:val="en-US" w:eastAsia="zh-CN"/>
              </w:rPr>
              <w:t>2</w:t>
            </w:r>
          </w:p>
        </w:tc>
        <w:tc>
          <w:tcPr>
            <w:tcW w:w="1787" w:type="dxa"/>
            <w:vAlign w:val="center"/>
          </w:tcPr>
          <w:p>
            <w:pPr>
              <w:spacing w:after="0" w:line="240" w:lineRule="auto"/>
              <w:jc w:val="center"/>
              <w:rPr>
                <w:highlight w:val="none"/>
              </w:rPr>
            </w:pPr>
          </w:p>
        </w:tc>
        <w:tc>
          <w:tcPr>
            <w:tcW w:w="918" w:type="dxa"/>
            <w:vAlign w:val="center"/>
          </w:tcPr>
          <w:p>
            <w:pPr>
              <w:spacing w:after="0" w:line="240" w:lineRule="auto"/>
              <w:jc w:val="center"/>
              <w:rPr>
                <w:highlight w:val="none"/>
              </w:rPr>
            </w:pPr>
          </w:p>
        </w:tc>
        <w:tc>
          <w:tcPr>
            <w:tcW w:w="1784" w:type="dxa"/>
            <w:vAlign w:val="center"/>
          </w:tcPr>
          <w:p>
            <w:pPr>
              <w:spacing w:after="0" w:line="240" w:lineRule="auto"/>
              <w:jc w:val="center"/>
              <w:rPr>
                <w:highlight w:val="none"/>
              </w:rPr>
            </w:pPr>
          </w:p>
        </w:tc>
        <w:tc>
          <w:tcPr>
            <w:tcW w:w="1049" w:type="dxa"/>
            <w:vAlign w:val="center"/>
          </w:tcPr>
          <w:p>
            <w:pPr>
              <w:spacing w:after="0" w:line="240" w:lineRule="auto"/>
              <w:jc w:val="center"/>
              <w:rPr>
                <w:highlight w:val="none"/>
              </w:rPr>
            </w:pPr>
          </w:p>
        </w:tc>
        <w:tc>
          <w:tcPr>
            <w:tcW w:w="713" w:type="dxa"/>
            <w:vAlign w:val="center"/>
          </w:tcPr>
          <w:p>
            <w:pPr>
              <w:spacing w:after="0" w:line="240" w:lineRule="auto"/>
              <w:jc w:val="center"/>
              <w:rPr>
                <w:highlight w:val="none"/>
              </w:rPr>
            </w:pPr>
          </w:p>
        </w:tc>
        <w:tc>
          <w:tcPr>
            <w:tcW w:w="1509" w:type="dxa"/>
            <w:vAlign w:val="center"/>
          </w:tcPr>
          <w:p>
            <w:pPr>
              <w:spacing w:after="0" w:line="240" w:lineRule="auto"/>
              <w:jc w:val="center"/>
              <w:rPr>
                <w:highlight w:val="none"/>
              </w:rPr>
            </w:pPr>
          </w:p>
        </w:tc>
        <w:tc>
          <w:tcPr>
            <w:tcW w:w="1440" w:type="dxa"/>
            <w:vAlign w:val="center"/>
          </w:tcPr>
          <w:p>
            <w:pPr>
              <w:spacing w:after="0" w:line="240" w:lineRule="auto"/>
              <w:jc w:val="center"/>
              <w:rPr>
                <w:highlight w:val="none"/>
              </w:rPr>
            </w:pPr>
          </w:p>
        </w:tc>
        <w:tc>
          <w:tcPr>
            <w:tcW w:w="1336" w:type="dxa"/>
            <w:vAlign w:val="center"/>
          </w:tcPr>
          <w:p>
            <w:pPr>
              <w:spacing w:after="0" w:line="240" w:lineRule="auto"/>
              <w:jc w:val="center"/>
              <w:rPr>
                <w:highlight w:val="none"/>
              </w:rPr>
            </w:pPr>
          </w:p>
        </w:tc>
        <w:tc>
          <w:tcPr>
            <w:tcW w:w="948" w:type="dxa"/>
            <w:vAlign w:val="center"/>
          </w:tcPr>
          <w:p>
            <w:pPr>
              <w:spacing w:after="0" w:line="240" w:lineRule="auto"/>
              <w:jc w:val="center"/>
              <w:rPr>
                <w:highlight w:val="none"/>
              </w:rPr>
            </w:pPr>
          </w:p>
        </w:tc>
        <w:tc>
          <w:tcPr>
            <w:tcW w:w="957" w:type="dxa"/>
            <w:vAlign w:val="center"/>
          </w:tcPr>
          <w:p>
            <w:pPr>
              <w:spacing w:after="0" w:line="240" w:lineRule="auto"/>
              <w:jc w:val="center"/>
              <w:rPr>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4" w:hRule="atLeast"/>
          <w:jc w:val="center"/>
        </w:trPr>
        <w:tc>
          <w:tcPr>
            <w:tcW w:w="1247" w:type="dxa"/>
            <w:vMerge w:val="continue"/>
          </w:tcPr>
          <w:p>
            <w:pPr>
              <w:spacing w:after="0" w:line="240" w:lineRule="auto"/>
              <w:rPr>
                <w:highlight w:val="none"/>
              </w:rPr>
            </w:pPr>
          </w:p>
        </w:tc>
        <w:tc>
          <w:tcPr>
            <w:tcW w:w="638" w:type="dxa"/>
            <w:vAlign w:val="center"/>
          </w:tcPr>
          <w:p>
            <w:pPr>
              <w:spacing w:after="0" w:line="240" w:lineRule="auto"/>
              <w:jc w:val="center"/>
              <w:rPr>
                <w:rFonts w:hint="eastAsia" w:eastAsia="宋体"/>
                <w:highlight w:val="none"/>
                <w:lang w:val="en-US" w:eastAsia="zh-CN"/>
              </w:rPr>
            </w:pPr>
            <w:r>
              <w:rPr>
                <w:rFonts w:hint="eastAsia"/>
                <w:highlight w:val="none"/>
                <w:lang w:val="en-US" w:eastAsia="zh-CN"/>
              </w:rPr>
              <w:t>3</w:t>
            </w:r>
          </w:p>
        </w:tc>
        <w:tc>
          <w:tcPr>
            <w:tcW w:w="1787" w:type="dxa"/>
            <w:vAlign w:val="center"/>
          </w:tcPr>
          <w:p>
            <w:pPr>
              <w:spacing w:after="0" w:line="240" w:lineRule="auto"/>
              <w:jc w:val="center"/>
              <w:rPr>
                <w:highlight w:val="none"/>
              </w:rPr>
            </w:pPr>
          </w:p>
        </w:tc>
        <w:tc>
          <w:tcPr>
            <w:tcW w:w="918" w:type="dxa"/>
            <w:vAlign w:val="center"/>
          </w:tcPr>
          <w:p>
            <w:pPr>
              <w:spacing w:after="0" w:line="240" w:lineRule="auto"/>
              <w:jc w:val="center"/>
              <w:rPr>
                <w:highlight w:val="none"/>
              </w:rPr>
            </w:pPr>
          </w:p>
        </w:tc>
        <w:tc>
          <w:tcPr>
            <w:tcW w:w="1784" w:type="dxa"/>
            <w:vAlign w:val="center"/>
          </w:tcPr>
          <w:p>
            <w:pPr>
              <w:spacing w:after="0" w:line="240" w:lineRule="auto"/>
              <w:jc w:val="center"/>
              <w:rPr>
                <w:highlight w:val="none"/>
              </w:rPr>
            </w:pPr>
          </w:p>
        </w:tc>
        <w:tc>
          <w:tcPr>
            <w:tcW w:w="1049" w:type="dxa"/>
            <w:vAlign w:val="center"/>
          </w:tcPr>
          <w:p>
            <w:pPr>
              <w:spacing w:after="0" w:line="240" w:lineRule="auto"/>
              <w:jc w:val="center"/>
              <w:rPr>
                <w:highlight w:val="none"/>
              </w:rPr>
            </w:pPr>
          </w:p>
        </w:tc>
        <w:tc>
          <w:tcPr>
            <w:tcW w:w="713" w:type="dxa"/>
            <w:vAlign w:val="center"/>
          </w:tcPr>
          <w:p>
            <w:pPr>
              <w:spacing w:after="0" w:line="240" w:lineRule="auto"/>
              <w:jc w:val="center"/>
              <w:rPr>
                <w:highlight w:val="none"/>
              </w:rPr>
            </w:pPr>
          </w:p>
        </w:tc>
        <w:tc>
          <w:tcPr>
            <w:tcW w:w="1509" w:type="dxa"/>
            <w:vAlign w:val="center"/>
          </w:tcPr>
          <w:p>
            <w:pPr>
              <w:spacing w:after="0" w:line="240" w:lineRule="auto"/>
              <w:jc w:val="center"/>
              <w:rPr>
                <w:highlight w:val="none"/>
              </w:rPr>
            </w:pPr>
          </w:p>
        </w:tc>
        <w:tc>
          <w:tcPr>
            <w:tcW w:w="1440" w:type="dxa"/>
            <w:vAlign w:val="center"/>
          </w:tcPr>
          <w:p>
            <w:pPr>
              <w:spacing w:after="0" w:line="240" w:lineRule="auto"/>
              <w:jc w:val="center"/>
              <w:rPr>
                <w:highlight w:val="none"/>
              </w:rPr>
            </w:pPr>
          </w:p>
        </w:tc>
        <w:tc>
          <w:tcPr>
            <w:tcW w:w="1336" w:type="dxa"/>
            <w:vAlign w:val="center"/>
          </w:tcPr>
          <w:p>
            <w:pPr>
              <w:spacing w:after="0" w:line="240" w:lineRule="auto"/>
              <w:jc w:val="center"/>
              <w:rPr>
                <w:highlight w:val="none"/>
              </w:rPr>
            </w:pPr>
          </w:p>
        </w:tc>
        <w:tc>
          <w:tcPr>
            <w:tcW w:w="948" w:type="dxa"/>
            <w:vAlign w:val="center"/>
          </w:tcPr>
          <w:p>
            <w:pPr>
              <w:spacing w:after="0" w:line="240" w:lineRule="auto"/>
              <w:jc w:val="center"/>
              <w:rPr>
                <w:highlight w:val="none"/>
              </w:rPr>
            </w:pPr>
          </w:p>
        </w:tc>
        <w:tc>
          <w:tcPr>
            <w:tcW w:w="957" w:type="dxa"/>
            <w:vAlign w:val="center"/>
          </w:tcPr>
          <w:p>
            <w:pPr>
              <w:spacing w:after="0" w:line="240" w:lineRule="auto"/>
              <w:jc w:val="center"/>
              <w:rPr>
                <w:highlight w:val="none"/>
              </w:rPr>
            </w:pPr>
          </w:p>
        </w:tc>
      </w:tr>
    </w:tbl>
    <w:p>
      <w:pPr>
        <w:spacing w:after="0" w:line="20" w:lineRule="exact"/>
        <w:rPr>
          <w:sz w:val="2"/>
          <w:szCs w:val="2"/>
          <w:highlight w:val="none"/>
        </w:rPr>
      </w:pPr>
    </w:p>
    <w:p>
      <w:pPr>
        <w:spacing w:after="0" w:line="240" w:lineRule="auto"/>
        <w:ind w:left="1316" w:hanging="1316" w:hangingChars="700"/>
        <w:rPr>
          <w:rFonts w:hint="eastAsia" w:ascii="黑体" w:hAnsi="黑体" w:eastAsia="黑体"/>
          <w:spacing w:val="-11"/>
          <w:highlight w:val="none"/>
          <w:lang w:eastAsia="zh-CN"/>
        </w:rPr>
      </w:pPr>
      <w:r>
        <w:rPr>
          <w:rFonts w:hint="eastAsia" w:ascii="黑体" w:hAnsi="黑体" w:eastAsia="黑体"/>
          <w:spacing w:val="-11"/>
          <w:highlight w:val="none"/>
        </w:rPr>
        <w:t>★重要说明：</w:t>
      </w:r>
      <w:r>
        <w:rPr>
          <w:rFonts w:hint="eastAsia" w:ascii="黑体" w:hAnsi="黑体" w:eastAsia="黑体"/>
          <w:spacing w:val="-11"/>
          <w:highlight w:val="none"/>
          <w:lang w:val="en-US" w:eastAsia="zh-CN"/>
        </w:rPr>
        <w:t>1.</w:t>
      </w:r>
      <w:r>
        <w:rPr>
          <w:rFonts w:hint="eastAsia" w:ascii="黑体" w:hAnsi="黑体" w:eastAsia="黑体"/>
          <w:spacing w:val="-11"/>
          <w:highlight w:val="none"/>
        </w:rPr>
        <w:t>本年度专业技术职务申报者提交的任现职以来的</w:t>
      </w:r>
      <w:r>
        <w:rPr>
          <w:rFonts w:hint="eastAsia" w:ascii="黑体" w:hAnsi="黑体" w:eastAsia="黑体"/>
          <w:spacing w:val="-11"/>
          <w:highlight w:val="none"/>
          <w:lang w:val="en-US" w:eastAsia="zh-CN"/>
        </w:rPr>
        <w:t>专利授权及转化代表性成果</w:t>
      </w:r>
      <w:r>
        <w:rPr>
          <w:rFonts w:hint="eastAsia" w:ascii="黑体" w:hAnsi="黑体" w:eastAsia="黑体"/>
          <w:spacing w:val="-11"/>
          <w:highlight w:val="none"/>
        </w:rPr>
        <w:t>不得超过</w:t>
      </w:r>
      <w:r>
        <w:rPr>
          <w:rFonts w:hint="eastAsia" w:ascii="黑体" w:hAnsi="黑体" w:eastAsia="黑体"/>
          <w:spacing w:val="-11"/>
          <w:highlight w:val="none"/>
          <w:lang w:val="en-US" w:eastAsia="zh-CN"/>
        </w:rPr>
        <w:t>3项</w:t>
      </w:r>
      <w:r>
        <w:rPr>
          <w:rFonts w:hint="eastAsia" w:ascii="黑体" w:hAnsi="黑体" w:eastAsia="黑体"/>
          <w:spacing w:val="-11"/>
          <w:highlight w:val="none"/>
        </w:rPr>
        <w:t>。如填写超过</w:t>
      </w:r>
      <w:r>
        <w:rPr>
          <w:rFonts w:hint="eastAsia" w:ascii="黑体" w:hAnsi="黑体" w:eastAsia="黑体"/>
          <w:spacing w:val="-11"/>
          <w:highlight w:val="none"/>
          <w:lang w:val="en-US" w:eastAsia="zh-CN"/>
        </w:rPr>
        <w:t>3项</w:t>
      </w:r>
      <w:r>
        <w:rPr>
          <w:rFonts w:hint="eastAsia" w:ascii="黑体" w:hAnsi="黑体" w:eastAsia="黑体"/>
          <w:spacing w:val="-11"/>
          <w:highlight w:val="none"/>
        </w:rPr>
        <w:t>，以申报人按序填写的</w:t>
      </w:r>
      <w:r>
        <w:rPr>
          <w:rFonts w:hint="eastAsia" w:ascii="黑体" w:hAnsi="黑体" w:eastAsia="黑体"/>
          <w:spacing w:val="-11"/>
          <w:highlight w:val="none"/>
          <w:lang w:val="en-US" w:eastAsia="zh-CN"/>
        </w:rPr>
        <w:t>前3项</w:t>
      </w:r>
      <w:r>
        <w:rPr>
          <w:rFonts w:hint="eastAsia" w:ascii="黑体" w:hAnsi="黑体" w:eastAsia="黑体"/>
          <w:spacing w:val="-11"/>
          <w:highlight w:val="none"/>
        </w:rPr>
        <w:t>为准</w:t>
      </w:r>
      <w:r>
        <w:rPr>
          <w:rFonts w:hint="eastAsia" w:ascii="黑体" w:hAnsi="黑体" w:eastAsia="黑体"/>
          <w:spacing w:val="-11"/>
          <w:highlight w:val="none"/>
          <w:lang w:eastAsia="zh-CN"/>
        </w:rPr>
        <w:t>。</w:t>
      </w:r>
    </w:p>
    <w:p>
      <w:pPr>
        <w:spacing w:after="0" w:line="240" w:lineRule="auto"/>
        <w:ind w:left="1316" w:hanging="1316" w:hangingChars="700"/>
        <w:rPr>
          <w:rFonts w:hint="eastAsia" w:ascii="黑体" w:hAnsi="黑体" w:eastAsia="黑体"/>
          <w:spacing w:val="-11"/>
          <w:highlight w:val="none"/>
          <w:lang w:eastAsia="zh-CN"/>
        </w:rPr>
      </w:pPr>
    </w:p>
    <w:p>
      <w:pPr>
        <w:spacing w:after="0" w:line="240" w:lineRule="auto"/>
        <w:ind w:left="1316" w:hanging="1316" w:hangingChars="700"/>
        <w:rPr>
          <w:rFonts w:hint="eastAsia" w:ascii="黑体" w:hAnsi="黑体" w:eastAsia="黑体"/>
          <w:spacing w:val="-11"/>
          <w:highlight w:val="none"/>
          <w:lang w:eastAsia="zh-CN"/>
        </w:rPr>
      </w:pPr>
    </w:p>
    <w:tbl>
      <w:tblPr>
        <w:tblStyle w:val="7"/>
        <w:tblW w:w="143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7"/>
        <w:gridCol w:w="638"/>
        <w:gridCol w:w="5507"/>
        <w:gridCol w:w="1353"/>
        <w:gridCol w:w="1440"/>
        <w:gridCol w:w="1440"/>
        <w:gridCol w:w="1350"/>
        <w:gridCol w:w="13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247" w:type="dxa"/>
            <w:vMerge w:val="restart"/>
            <w:textDirection w:val="tbLrV"/>
            <w:vAlign w:val="center"/>
          </w:tcPr>
          <w:p>
            <w:pPr>
              <w:spacing w:after="0" w:line="240" w:lineRule="auto"/>
              <w:ind w:left="1316" w:hanging="1316" w:hangingChars="700"/>
              <w:rPr>
                <w:rFonts w:ascii="KaiTi_GB2312" w:eastAsia="KaiTi_GB2312"/>
                <w:sz w:val="28"/>
                <w:szCs w:val="28"/>
                <w:highlight w:val="none"/>
              </w:rPr>
            </w:pPr>
            <w:r>
              <w:rPr>
                <w:rFonts w:hint="eastAsia" w:ascii="黑体" w:hAnsi="黑体" w:eastAsia="黑体"/>
                <w:spacing w:val="-11"/>
                <w:highlight w:val="none"/>
                <w:lang w:val="en-US" w:eastAsia="zh-CN"/>
              </w:rPr>
              <w:t xml:space="preserve">  </w:t>
            </w:r>
            <w:r>
              <w:rPr>
                <w:rFonts w:hint="eastAsia" w:ascii="KaiTi_GB2312" w:eastAsia="KaiTi_GB2312"/>
                <w:sz w:val="28"/>
                <w:szCs w:val="28"/>
                <w:highlight w:val="none"/>
              </w:rPr>
              <w:t>科技成果转化情况</w:t>
            </w:r>
          </w:p>
        </w:tc>
        <w:tc>
          <w:tcPr>
            <w:tcW w:w="638" w:type="dxa"/>
            <w:vAlign w:val="center"/>
          </w:tcPr>
          <w:p>
            <w:pPr>
              <w:spacing w:after="0" w:line="240" w:lineRule="auto"/>
              <w:jc w:val="center"/>
              <w:rPr>
                <w:rFonts w:ascii="KaiTi_GB2312" w:eastAsia="KaiTi_GB2312"/>
                <w:highlight w:val="none"/>
              </w:rPr>
            </w:pPr>
            <w:r>
              <w:rPr>
                <w:rFonts w:hint="eastAsia" w:ascii="KaiTi_GB2312" w:eastAsia="KaiTi_GB2312"/>
                <w:highlight w:val="none"/>
              </w:rPr>
              <w:t>序号</w:t>
            </w:r>
          </w:p>
        </w:tc>
        <w:tc>
          <w:tcPr>
            <w:tcW w:w="5507" w:type="dxa"/>
            <w:vAlign w:val="center"/>
          </w:tcPr>
          <w:p>
            <w:pPr>
              <w:spacing w:after="0" w:line="240" w:lineRule="auto"/>
              <w:jc w:val="center"/>
              <w:rPr>
                <w:rFonts w:ascii="KaiTi_GB2312" w:eastAsia="KaiTi_GB2312"/>
                <w:highlight w:val="none"/>
              </w:rPr>
            </w:pPr>
            <w:r>
              <w:rPr>
                <w:rFonts w:hint="eastAsia" w:ascii="KaiTi_GB2312" w:eastAsia="KaiTi_GB2312"/>
                <w:highlight w:val="none"/>
              </w:rPr>
              <w:t>项目（课题）名称</w:t>
            </w:r>
          </w:p>
        </w:tc>
        <w:tc>
          <w:tcPr>
            <w:tcW w:w="1353" w:type="dxa"/>
            <w:vAlign w:val="center"/>
          </w:tcPr>
          <w:p>
            <w:pPr>
              <w:spacing w:after="0" w:line="240" w:lineRule="auto"/>
              <w:jc w:val="center"/>
              <w:rPr>
                <w:rFonts w:ascii="KaiTi_GB2312" w:eastAsia="KaiTi_GB2312"/>
                <w:highlight w:val="none"/>
              </w:rPr>
            </w:pPr>
            <w:r>
              <w:rPr>
                <w:rFonts w:hint="eastAsia" w:ascii="KaiTi_GB2312" w:eastAsia="KaiTi_GB2312"/>
                <w:highlight w:val="none"/>
              </w:rPr>
              <w:t>合同经费</w:t>
            </w:r>
          </w:p>
        </w:tc>
        <w:tc>
          <w:tcPr>
            <w:tcW w:w="1440" w:type="dxa"/>
            <w:vAlign w:val="center"/>
          </w:tcPr>
          <w:p>
            <w:pPr>
              <w:spacing w:after="0" w:line="240" w:lineRule="auto"/>
              <w:jc w:val="center"/>
              <w:rPr>
                <w:rFonts w:ascii="KaiTi_GB2312" w:eastAsia="KaiTi_GB2312"/>
                <w:highlight w:val="none"/>
              </w:rPr>
            </w:pPr>
            <w:r>
              <w:rPr>
                <w:rFonts w:hint="eastAsia" w:ascii="KaiTi_GB2312" w:eastAsia="KaiTi_GB2312"/>
                <w:sz w:val="20"/>
                <w:szCs w:val="22"/>
                <w:highlight w:val="none"/>
              </w:rPr>
              <w:t>已到账经费/单项最高到账经费（万元）</w:t>
            </w:r>
          </w:p>
        </w:tc>
        <w:tc>
          <w:tcPr>
            <w:tcW w:w="1440" w:type="dxa"/>
            <w:vAlign w:val="center"/>
          </w:tcPr>
          <w:p>
            <w:pPr>
              <w:spacing w:after="0" w:line="240" w:lineRule="auto"/>
              <w:jc w:val="center"/>
              <w:rPr>
                <w:rFonts w:ascii="KaiTi_GB2312" w:eastAsia="KaiTi_GB2312"/>
                <w:highlight w:val="none"/>
                <w:vertAlign w:val="superscript"/>
              </w:rPr>
            </w:pPr>
            <w:r>
              <w:rPr>
                <w:rFonts w:hint="eastAsia" w:ascii="KaiTi_GB2312" w:eastAsia="KaiTi_GB2312"/>
                <w:highlight w:val="none"/>
              </w:rPr>
              <w:t>主持/参加</w:t>
            </w:r>
          </w:p>
          <w:p>
            <w:pPr>
              <w:spacing w:after="0" w:line="240" w:lineRule="auto"/>
              <w:jc w:val="center"/>
              <w:rPr>
                <w:rFonts w:ascii="KaiTi_GB2312" w:eastAsia="KaiTi_GB2312"/>
                <w:highlight w:val="none"/>
              </w:rPr>
            </w:pPr>
            <w:r>
              <w:rPr>
                <w:rFonts w:hint="eastAsia" w:ascii="楷体" w:hAnsi="楷体" w:eastAsia="KaiTi_GB2312"/>
                <w:sz w:val="18"/>
                <w:szCs w:val="20"/>
                <w:highlight w:val="none"/>
              </w:rPr>
              <w:t>（参加需填写本人排名信息）</w:t>
            </w:r>
          </w:p>
        </w:tc>
        <w:tc>
          <w:tcPr>
            <w:tcW w:w="1350" w:type="dxa"/>
            <w:vAlign w:val="center"/>
          </w:tcPr>
          <w:p>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单位</w:t>
            </w:r>
          </w:p>
          <w:p>
            <w:pPr>
              <w:adjustRightInd w:val="0"/>
              <w:snapToGrid w:val="0"/>
              <w:spacing w:after="0" w:line="240" w:lineRule="auto"/>
              <w:jc w:val="center"/>
              <w:rPr>
                <w:rFonts w:ascii="KaiTi_GB2312" w:eastAsia="KaiTi_GB2312"/>
                <w:color w:val="000000"/>
                <w:sz w:val="20"/>
                <w:szCs w:val="22"/>
                <w:highlight w:val="none"/>
              </w:rPr>
            </w:pPr>
            <w:r>
              <w:rPr>
                <w:rFonts w:hint="eastAsia" w:ascii="KaiTi_GB2312" w:eastAsia="KaiTi_GB2312"/>
                <w:color w:val="000000"/>
                <w:sz w:val="18"/>
                <w:szCs w:val="20"/>
                <w:highlight w:val="none"/>
              </w:rPr>
              <w:t>审核签名</w:t>
            </w:r>
          </w:p>
        </w:tc>
        <w:tc>
          <w:tcPr>
            <w:tcW w:w="1351" w:type="dxa"/>
            <w:vAlign w:val="center"/>
          </w:tcPr>
          <w:p>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学校</w:t>
            </w:r>
          </w:p>
          <w:p>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审核签名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1" w:hRule="atLeast"/>
          <w:jc w:val="center"/>
        </w:trPr>
        <w:tc>
          <w:tcPr>
            <w:tcW w:w="1247" w:type="dxa"/>
            <w:vMerge w:val="continue"/>
          </w:tcPr>
          <w:p>
            <w:pPr>
              <w:adjustRightInd w:val="0"/>
              <w:snapToGrid w:val="0"/>
              <w:spacing w:after="0" w:line="240" w:lineRule="auto"/>
              <w:jc w:val="center"/>
              <w:rPr>
                <w:rFonts w:ascii="KaiTi_GB2312" w:eastAsia="KaiTi_GB2312"/>
                <w:highlight w:val="none"/>
              </w:rPr>
            </w:pPr>
          </w:p>
        </w:tc>
        <w:tc>
          <w:tcPr>
            <w:tcW w:w="638" w:type="dxa"/>
            <w:vAlign w:val="center"/>
          </w:tcPr>
          <w:p>
            <w:pPr>
              <w:spacing w:after="0" w:line="240" w:lineRule="auto"/>
              <w:jc w:val="center"/>
              <w:rPr>
                <w:rFonts w:hint="eastAsia" w:eastAsia="宋体"/>
                <w:highlight w:val="none"/>
                <w:lang w:val="en-US" w:eastAsia="zh-CN"/>
              </w:rPr>
            </w:pPr>
            <w:r>
              <w:rPr>
                <w:rFonts w:hint="eastAsia"/>
                <w:highlight w:val="none"/>
                <w:lang w:val="en-US" w:eastAsia="zh-CN"/>
              </w:rPr>
              <w:t>1</w:t>
            </w:r>
          </w:p>
        </w:tc>
        <w:tc>
          <w:tcPr>
            <w:tcW w:w="5507" w:type="dxa"/>
            <w:vAlign w:val="center"/>
          </w:tcPr>
          <w:p>
            <w:pPr>
              <w:spacing w:after="0" w:line="240" w:lineRule="auto"/>
              <w:jc w:val="center"/>
              <w:rPr>
                <w:highlight w:val="none"/>
              </w:rPr>
            </w:pPr>
          </w:p>
        </w:tc>
        <w:tc>
          <w:tcPr>
            <w:tcW w:w="1353" w:type="dxa"/>
            <w:vAlign w:val="center"/>
          </w:tcPr>
          <w:p>
            <w:pPr>
              <w:spacing w:after="0" w:line="240" w:lineRule="auto"/>
              <w:jc w:val="center"/>
              <w:rPr>
                <w:highlight w:val="none"/>
              </w:rPr>
            </w:pPr>
          </w:p>
        </w:tc>
        <w:tc>
          <w:tcPr>
            <w:tcW w:w="1440" w:type="dxa"/>
            <w:vAlign w:val="center"/>
          </w:tcPr>
          <w:p>
            <w:pPr>
              <w:spacing w:after="0" w:line="240" w:lineRule="auto"/>
              <w:jc w:val="center"/>
              <w:rPr>
                <w:highlight w:val="none"/>
              </w:rPr>
            </w:pPr>
          </w:p>
        </w:tc>
        <w:tc>
          <w:tcPr>
            <w:tcW w:w="1440" w:type="dxa"/>
            <w:vAlign w:val="center"/>
          </w:tcPr>
          <w:p>
            <w:pPr>
              <w:spacing w:after="0" w:line="240" w:lineRule="auto"/>
              <w:jc w:val="center"/>
              <w:rPr>
                <w:highlight w:val="none"/>
              </w:rPr>
            </w:pPr>
          </w:p>
        </w:tc>
        <w:tc>
          <w:tcPr>
            <w:tcW w:w="1350" w:type="dxa"/>
            <w:vAlign w:val="center"/>
          </w:tcPr>
          <w:p>
            <w:pPr>
              <w:spacing w:after="0" w:line="240" w:lineRule="auto"/>
              <w:jc w:val="center"/>
              <w:rPr>
                <w:rFonts w:ascii="KaiTi_GB2312" w:eastAsia="KaiTi_GB2312"/>
                <w:color w:val="000000"/>
                <w:highlight w:val="none"/>
              </w:rPr>
            </w:pPr>
          </w:p>
        </w:tc>
        <w:tc>
          <w:tcPr>
            <w:tcW w:w="1351" w:type="dxa"/>
            <w:vAlign w:val="center"/>
          </w:tcPr>
          <w:p>
            <w:pPr>
              <w:spacing w:after="0" w:line="240" w:lineRule="auto"/>
              <w:jc w:val="center"/>
              <w:rPr>
                <w:rFonts w:ascii="KaiTi_GB2312" w:eastAsia="KaiTi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2" w:hRule="atLeast"/>
          <w:jc w:val="center"/>
        </w:trPr>
        <w:tc>
          <w:tcPr>
            <w:tcW w:w="1247" w:type="dxa"/>
            <w:vMerge w:val="continue"/>
          </w:tcPr>
          <w:p>
            <w:pPr>
              <w:adjustRightInd w:val="0"/>
              <w:snapToGrid w:val="0"/>
              <w:spacing w:after="0" w:line="240" w:lineRule="auto"/>
              <w:jc w:val="center"/>
              <w:rPr>
                <w:rFonts w:ascii="KaiTi_GB2312" w:eastAsia="KaiTi_GB2312"/>
                <w:highlight w:val="none"/>
              </w:rPr>
            </w:pPr>
          </w:p>
        </w:tc>
        <w:tc>
          <w:tcPr>
            <w:tcW w:w="638" w:type="dxa"/>
            <w:vAlign w:val="center"/>
          </w:tcPr>
          <w:p>
            <w:pPr>
              <w:spacing w:after="0" w:line="240" w:lineRule="auto"/>
              <w:jc w:val="center"/>
              <w:rPr>
                <w:rFonts w:hint="eastAsia" w:eastAsia="宋体"/>
                <w:highlight w:val="none"/>
                <w:lang w:val="en-US" w:eastAsia="zh-CN"/>
              </w:rPr>
            </w:pPr>
            <w:r>
              <w:rPr>
                <w:rFonts w:hint="eastAsia"/>
                <w:highlight w:val="none"/>
                <w:lang w:val="en-US" w:eastAsia="zh-CN"/>
              </w:rPr>
              <w:t>2</w:t>
            </w:r>
          </w:p>
        </w:tc>
        <w:tc>
          <w:tcPr>
            <w:tcW w:w="5507" w:type="dxa"/>
            <w:vAlign w:val="center"/>
          </w:tcPr>
          <w:p>
            <w:pPr>
              <w:spacing w:after="0" w:line="240" w:lineRule="auto"/>
              <w:jc w:val="center"/>
              <w:rPr>
                <w:highlight w:val="none"/>
              </w:rPr>
            </w:pPr>
          </w:p>
        </w:tc>
        <w:tc>
          <w:tcPr>
            <w:tcW w:w="1353" w:type="dxa"/>
            <w:vAlign w:val="center"/>
          </w:tcPr>
          <w:p>
            <w:pPr>
              <w:spacing w:after="0" w:line="240" w:lineRule="auto"/>
              <w:jc w:val="center"/>
              <w:rPr>
                <w:highlight w:val="none"/>
              </w:rPr>
            </w:pPr>
          </w:p>
        </w:tc>
        <w:tc>
          <w:tcPr>
            <w:tcW w:w="1440" w:type="dxa"/>
            <w:vAlign w:val="center"/>
          </w:tcPr>
          <w:p>
            <w:pPr>
              <w:spacing w:after="0" w:line="240" w:lineRule="auto"/>
              <w:jc w:val="center"/>
              <w:rPr>
                <w:highlight w:val="none"/>
              </w:rPr>
            </w:pPr>
          </w:p>
        </w:tc>
        <w:tc>
          <w:tcPr>
            <w:tcW w:w="1440" w:type="dxa"/>
            <w:vAlign w:val="center"/>
          </w:tcPr>
          <w:p>
            <w:pPr>
              <w:spacing w:after="0" w:line="240" w:lineRule="auto"/>
              <w:jc w:val="center"/>
              <w:rPr>
                <w:highlight w:val="none"/>
              </w:rPr>
            </w:pPr>
          </w:p>
        </w:tc>
        <w:tc>
          <w:tcPr>
            <w:tcW w:w="1350" w:type="dxa"/>
            <w:vAlign w:val="center"/>
          </w:tcPr>
          <w:p>
            <w:pPr>
              <w:spacing w:after="0" w:line="240" w:lineRule="auto"/>
              <w:jc w:val="center"/>
              <w:rPr>
                <w:highlight w:val="none"/>
              </w:rPr>
            </w:pPr>
          </w:p>
        </w:tc>
        <w:tc>
          <w:tcPr>
            <w:tcW w:w="1351" w:type="dxa"/>
            <w:vAlign w:val="center"/>
          </w:tcPr>
          <w:p>
            <w:pPr>
              <w:spacing w:after="0" w:line="240" w:lineRule="auto"/>
              <w:jc w:val="center"/>
              <w:rPr>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247" w:type="dxa"/>
            <w:vMerge w:val="continue"/>
          </w:tcPr>
          <w:p>
            <w:pPr>
              <w:adjustRightInd w:val="0"/>
              <w:snapToGrid w:val="0"/>
              <w:spacing w:after="0" w:line="240" w:lineRule="auto"/>
              <w:jc w:val="center"/>
              <w:rPr>
                <w:rFonts w:ascii="KaiTi_GB2312" w:eastAsia="KaiTi_GB2312"/>
                <w:highlight w:val="none"/>
              </w:rPr>
            </w:pPr>
          </w:p>
        </w:tc>
        <w:tc>
          <w:tcPr>
            <w:tcW w:w="638" w:type="dxa"/>
            <w:vAlign w:val="center"/>
          </w:tcPr>
          <w:p>
            <w:pPr>
              <w:spacing w:after="0" w:line="240" w:lineRule="auto"/>
              <w:jc w:val="center"/>
              <w:rPr>
                <w:rFonts w:hint="eastAsia" w:eastAsia="宋体"/>
                <w:highlight w:val="none"/>
                <w:lang w:val="en-US" w:eastAsia="zh-CN"/>
              </w:rPr>
            </w:pPr>
            <w:r>
              <w:rPr>
                <w:rFonts w:hint="eastAsia"/>
                <w:highlight w:val="none"/>
                <w:lang w:val="en-US" w:eastAsia="zh-CN"/>
              </w:rPr>
              <w:t>3</w:t>
            </w:r>
          </w:p>
        </w:tc>
        <w:tc>
          <w:tcPr>
            <w:tcW w:w="5507" w:type="dxa"/>
            <w:vAlign w:val="center"/>
          </w:tcPr>
          <w:p>
            <w:pPr>
              <w:spacing w:after="0" w:line="240" w:lineRule="auto"/>
              <w:jc w:val="center"/>
              <w:rPr>
                <w:highlight w:val="none"/>
              </w:rPr>
            </w:pPr>
          </w:p>
        </w:tc>
        <w:tc>
          <w:tcPr>
            <w:tcW w:w="1353" w:type="dxa"/>
            <w:vAlign w:val="center"/>
          </w:tcPr>
          <w:p>
            <w:pPr>
              <w:spacing w:after="0" w:line="240" w:lineRule="auto"/>
              <w:jc w:val="center"/>
              <w:rPr>
                <w:highlight w:val="none"/>
              </w:rPr>
            </w:pPr>
          </w:p>
        </w:tc>
        <w:tc>
          <w:tcPr>
            <w:tcW w:w="1440" w:type="dxa"/>
            <w:vAlign w:val="center"/>
          </w:tcPr>
          <w:p>
            <w:pPr>
              <w:spacing w:after="0" w:line="240" w:lineRule="auto"/>
              <w:jc w:val="center"/>
              <w:rPr>
                <w:highlight w:val="none"/>
              </w:rPr>
            </w:pPr>
          </w:p>
        </w:tc>
        <w:tc>
          <w:tcPr>
            <w:tcW w:w="1440" w:type="dxa"/>
            <w:vAlign w:val="center"/>
          </w:tcPr>
          <w:p>
            <w:pPr>
              <w:spacing w:after="0" w:line="240" w:lineRule="auto"/>
              <w:jc w:val="center"/>
              <w:rPr>
                <w:highlight w:val="none"/>
              </w:rPr>
            </w:pPr>
          </w:p>
        </w:tc>
        <w:tc>
          <w:tcPr>
            <w:tcW w:w="1350" w:type="dxa"/>
            <w:vAlign w:val="center"/>
          </w:tcPr>
          <w:p>
            <w:pPr>
              <w:spacing w:after="0" w:line="240" w:lineRule="auto"/>
              <w:jc w:val="center"/>
              <w:rPr>
                <w:highlight w:val="none"/>
              </w:rPr>
            </w:pPr>
          </w:p>
        </w:tc>
        <w:tc>
          <w:tcPr>
            <w:tcW w:w="1351" w:type="dxa"/>
            <w:vAlign w:val="center"/>
          </w:tcPr>
          <w:p>
            <w:pPr>
              <w:spacing w:after="0" w:line="240" w:lineRule="auto"/>
              <w:jc w:val="center"/>
              <w:rPr>
                <w:highlight w:val="none"/>
              </w:rPr>
            </w:pPr>
          </w:p>
        </w:tc>
      </w:tr>
    </w:tbl>
    <w:p>
      <w:pPr>
        <w:spacing w:after="0" w:line="240" w:lineRule="auto"/>
        <w:ind w:left="1316" w:hanging="1316" w:hangingChars="700"/>
        <w:rPr>
          <w:rFonts w:hint="eastAsia" w:ascii="黑体" w:hAnsi="黑体" w:eastAsia="黑体"/>
          <w:spacing w:val="-11"/>
          <w:highlight w:val="none"/>
          <w:lang w:val="en-US" w:eastAsia="zh-CN"/>
        </w:rPr>
      </w:pPr>
      <w:r>
        <w:rPr>
          <w:rFonts w:hint="eastAsia" w:ascii="黑体" w:hAnsi="黑体" w:eastAsia="黑体"/>
          <w:spacing w:val="-11"/>
          <w:highlight w:val="none"/>
        </w:rPr>
        <w:t>★重要说明：</w:t>
      </w:r>
      <w:r>
        <w:rPr>
          <w:rFonts w:hint="eastAsia" w:ascii="黑体" w:hAnsi="黑体" w:eastAsia="黑体"/>
          <w:spacing w:val="-11"/>
          <w:highlight w:val="none"/>
          <w:lang w:val="en-US" w:eastAsia="zh-CN"/>
        </w:rPr>
        <w:t>1.</w:t>
      </w:r>
      <w:r>
        <w:rPr>
          <w:rFonts w:hint="eastAsia" w:ascii="黑体" w:hAnsi="黑体" w:eastAsia="黑体"/>
          <w:spacing w:val="-11"/>
          <w:highlight w:val="none"/>
        </w:rPr>
        <w:t>本年度专业技术职务申报者提交的任现职以来的</w:t>
      </w:r>
      <w:r>
        <w:rPr>
          <w:rFonts w:hint="eastAsia" w:ascii="黑体" w:hAnsi="黑体" w:eastAsia="黑体"/>
          <w:spacing w:val="-11"/>
          <w:highlight w:val="none"/>
          <w:lang w:val="en-US" w:eastAsia="zh-CN"/>
        </w:rPr>
        <w:t>科技成果转化</w:t>
      </w:r>
      <w:r>
        <w:rPr>
          <w:rFonts w:hint="eastAsia" w:ascii="黑体" w:hAnsi="黑体" w:eastAsia="黑体"/>
          <w:spacing w:val="-11"/>
          <w:highlight w:val="none"/>
        </w:rPr>
        <w:t>不得超过</w:t>
      </w:r>
      <w:r>
        <w:rPr>
          <w:rFonts w:hint="eastAsia" w:ascii="黑体" w:hAnsi="黑体" w:eastAsia="黑体"/>
          <w:spacing w:val="-11"/>
          <w:highlight w:val="none"/>
          <w:lang w:val="en-US" w:eastAsia="zh-CN"/>
        </w:rPr>
        <w:t>3项</w:t>
      </w:r>
      <w:r>
        <w:rPr>
          <w:rFonts w:hint="eastAsia" w:ascii="黑体" w:hAnsi="黑体" w:eastAsia="黑体"/>
          <w:spacing w:val="-11"/>
          <w:highlight w:val="none"/>
        </w:rPr>
        <w:t>。如填写超过</w:t>
      </w:r>
      <w:r>
        <w:rPr>
          <w:rFonts w:hint="eastAsia" w:ascii="黑体" w:hAnsi="黑体" w:eastAsia="黑体"/>
          <w:spacing w:val="-11"/>
          <w:highlight w:val="none"/>
          <w:lang w:val="en-US" w:eastAsia="zh-CN"/>
        </w:rPr>
        <w:t>3项</w:t>
      </w:r>
      <w:r>
        <w:rPr>
          <w:rFonts w:hint="eastAsia" w:ascii="黑体" w:hAnsi="黑体" w:eastAsia="黑体"/>
          <w:spacing w:val="-11"/>
          <w:highlight w:val="none"/>
        </w:rPr>
        <w:t>，以申报人按序填写的</w:t>
      </w:r>
      <w:r>
        <w:rPr>
          <w:rFonts w:hint="eastAsia" w:ascii="黑体" w:hAnsi="黑体" w:eastAsia="黑体"/>
          <w:spacing w:val="-11"/>
          <w:highlight w:val="none"/>
          <w:lang w:val="en-US" w:eastAsia="zh-CN"/>
        </w:rPr>
        <w:t>前3项</w:t>
      </w:r>
      <w:r>
        <w:rPr>
          <w:rFonts w:hint="eastAsia" w:ascii="黑体" w:hAnsi="黑体" w:eastAsia="黑体"/>
          <w:spacing w:val="-11"/>
          <w:highlight w:val="none"/>
        </w:rPr>
        <w:t>为准</w:t>
      </w:r>
      <w:r>
        <w:rPr>
          <w:rFonts w:hint="eastAsia" w:ascii="黑体" w:hAnsi="黑体" w:eastAsia="黑体"/>
          <w:spacing w:val="-11"/>
          <w:highlight w:val="none"/>
          <w:lang w:val="en-US" w:eastAsia="zh-CN"/>
        </w:rPr>
        <w:t>。</w:t>
      </w:r>
    </w:p>
    <w:p>
      <w:pPr>
        <w:spacing w:after="0" w:line="240" w:lineRule="auto"/>
        <w:rPr>
          <w:rFonts w:ascii="KaiTi_GB2312" w:eastAsia="KaiTi_GB2312"/>
          <w:sz w:val="24"/>
          <w:szCs w:val="28"/>
          <w:highlight w:val="none"/>
        </w:rPr>
      </w:pPr>
    </w:p>
    <w:tbl>
      <w:tblPr>
        <w:tblStyle w:val="7"/>
        <w:tblpPr w:leftFromText="180" w:rightFromText="180" w:vertAnchor="text" w:horzAnchor="page" w:tblpX="1278" w:tblpY="27"/>
        <w:tblOverlap w:val="never"/>
        <w:tblW w:w="143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0"/>
        <w:gridCol w:w="677"/>
        <w:gridCol w:w="3505"/>
        <w:gridCol w:w="1080"/>
        <w:gridCol w:w="2805"/>
        <w:gridCol w:w="1073"/>
        <w:gridCol w:w="1074"/>
        <w:gridCol w:w="1200"/>
        <w:gridCol w:w="1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010" w:type="dxa"/>
            <w:vMerge w:val="restart"/>
            <w:textDirection w:val="tbRlV"/>
            <w:vAlign w:val="center"/>
          </w:tcPr>
          <w:p>
            <w:pPr>
              <w:spacing w:after="0" w:line="360" w:lineRule="exact"/>
              <w:ind w:left="115" w:right="115"/>
              <w:jc w:val="center"/>
              <w:rPr>
                <w:rFonts w:ascii="KaiTi_GB2312" w:eastAsia="KaiTi_GB2312"/>
                <w:sz w:val="28"/>
                <w:szCs w:val="28"/>
                <w:highlight w:val="none"/>
              </w:rPr>
            </w:pPr>
            <w:r>
              <w:rPr>
                <w:rFonts w:hint="eastAsia" w:ascii="KaiTi_GB2312" w:eastAsia="KaiTi_GB2312"/>
                <w:sz w:val="28"/>
                <w:szCs w:val="28"/>
                <w:highlight w:val="none"/>
              </w:rPr>
              <w:t>获奖及荣誉称号</w:t>
            </w:r>
          </w:p>
          <w:p>
            <w:pPr>
              <w:spacing w:after="0" w:line="360" w:lineRule="exact"/>
              <w:ind w:left="115" w:right="115"/>
              <w:jc w:val="center"/>
              <w:rPr>
                <w:rFonts w:ascii="KaiTi_GB2312" w:eastAsia="KaiTi_GB2312"/>
                <w:sz w:val="24"/>
                <w:szCs w:val="28"/>
                <w:highlight w:val="none"/>
              </w:rPr>
            </w:pPr>
            <w:r>
              <w:rPr>
                <w:rFonts w:hint="eastAsia" w:ascii="KaiTi_GB2312" w:eastAsia="KaiTi_GB2312"/>
                <w:sz w:val="28"/>
                <w:szCs w:val="28"/>
                <w:highlight w:val="none"/>
              </w:rPr>
              <w:t>情况</w:t>
            </w:r>
          </w:p>
        </w:tc>
        <w:tc>
          <w:tcPr>
            <w:tcW w:w="677" w:type="dxa"/>
            <w:vAlign w:val="center"/>
          </w:tcPr>
          <w:p>
            <w:pPr>
              <w:spacing w:after="0" w:line="240" w:lineRule="auto"/>
              <w:jc w:val="center"/>
              <w:rPr>
                <w:rFonts w:ascii="KaiTi_GB2312" w:eastAsia="KaiTi_GB2312"/>
                <w:highlight w:val="none"/>
              </w:rPr>
            </w:pPr>
            <w:r>
              <w:rPr>
                <w:rFonts w:hint="eastAsia" w:ascii="KaiTi_GB2312" w:eastAsia="KaiTi_GB2312"/>
                <w:highlight w:val="none"/>
              </w:rPr>
              <w:t>序号</w:t>
            </w:r>
          </w:p>
        </w:tc>
        <w:tc>
          <w:tcPr>
            <w:tcW w:w="3505" w:type="dxa"/>
            <w:vAlign w:val="center"/>
          </w:tcPr>
          <w:p>
            <w:pPr>
              <w:spacing w:after="0" w:line="240" w:lineRule="auto"/>
              <w:jc w:val="center"/>
              <w:rPr>
                <w:rFonts w:ascii="KaiTi_GB2312" w:eastAsia="KaiTi_GB2312"/>
                <w:highlight w:val="none"/>
              </w:rPr>
            </w:pPr>
            <w:r>
              <w:rPr>
                <w:rFonts w:hint="eastAsia" w:ascii="KaiTi_GB2312" w:eastAsia="KaiTi_GB2312"/>
                <w:highlight w:val="none"/>
              </w:rPr>
              <w:t>获奖项目（荣誉称号）名称及编号</w:t>
            </w:r>
          </w:p>
        </w:tc>
        <w:tc>
          <w:tcPr>
            <w:tcW w:w="1080" w:type="dxa"/>
            <w:vAlign w:val="center"/>
          </w:tcPr>
          <w:p>
            <w:pPr>
              <w:spacing w:after="0" w:line="240" w:lineRule="auto"/>
              <w:jc w:val="center"/>
              <w:rPr>
                <w:rFonts w:ascii="KaiTi_GB2312" w:eastAsia="KaiTi_GB2312"/>
                <w:highlight w:val="none"/>
              </w:rPr>
            </w:pPr>
            <w:r>
              <w:rPr>
                <w:rFonts w:hint="eastAsia" w:ascii="KaiTi_GB2312" w:eastAsia="KaiTi_GB2312"/>
                <w:highlight w:val="none"/>
              </w:rPr>
              <w:t>奖励等级</w:t>
            </w:r>
          </w:p>
        </w:tc>
        <w:tc>
          <w:tcPr>
            <w:tcW w:w="2805" w:type="dxa"/>
            <w:vAlign w:val="center"/>
          </w:tcPr>
          <w:p>
            <w:pPr>
              <w:spacing w:after="0" w:line="240" w:lineRule="auto"/>
              <w:jc w:val="center"/>
              <w:rPr>
                <w:rFonts w:ascii="KaiTi_GB2312" w:eastAsia="KaiTi_GB2312"/>
                <w:highlight w:val="none"/>
              </w:rPr>
            </w:pPr>
            <w:r>
              <w:rPr>
                <w:rFonts w:hint="eastAsia" w:ascii="KaiTi_GB2312" w:eastAsia="KaiTi_GB2312"/>
                <w:highlight w:val="none"/>
              </w:rPr>
              <w:t>授奖国别及单位</w:t>
            </w:r>
          </w:p>
        </w:tc>
        <w:tc>
          <w:tcPr>
            <w:tcW w:w="1073" w:type="dxa"/>
            <w:vAlign w:val="center"/>
          </w:tcPr>
          <w:p>
            <w:pPr>
              <w:spacing w:after="0" w:line="240" w:lineRule="auto"/>
              <w:jc w:val="center"/>
              <w:rPr>
                <w:rFonts w:ascii="KaiTi_GB2312" w:eastAsia="KaiTi_GB2312"/>
                <w:highlight w:val="none"/>
              </w:rPr>
            </w:pPr>
            <w:r>
              <w:rPr>
                <w:rFonts w:hint="eastAsia" w:ascii="KaiTi_GB2312" w:eastAsia="KaiTi_GB2312"/>
                <w:highlight w:val="none"/>
              </w:rPr>
              <w:t>奖励年度</w:t>
            </w:r>
          </w:p>
        </w:tc>
        <w:tc>
          <w:tcPr>
            <w:tcW w:w="1074" w:type="dxa"/>
            <w:vAlign w:val="center"/>
          </w:tcPr>
          <w:p>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highlight w:val="none"/>
              </w:rPr>
              <w:t>本人排名</w:t>
            </w:r>
          </w:p>
        </w:tc>
        <w:tc>
          <w:tcPr>
            <w:tcW w:w="1200" w:type="dxa"/>
            <w:vAlign w:val="center"/>
          </w:tcPr>
          <w:p>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单位</w:t>
            </w:r>
          </w:p>
          <w:p>
            <w:pPr>
              <w:adjustRightInd w:val="0"/>
              <w:snapToGrid w:val="0"/>
              <w:spacing w:after="0" w:line="240" w:lineRule="auto"/>
              <w:jc w:val="center"/>
              <w:rPr>
                <w:rFonts w:ascii="KaiTi_GB2312" w:eastAsia="KaiTi_GB2312"/>
                <w:color w:val="000000"/>
                <w:sz w:val="20"/>
                <w:szCs w:val="22"/>
                <w:highlight w:val="none"/>
              </w:rPr>
            </w:pPr>
            <w:r>
              <w:rPr>
                <w:rFonts w:hint="eastAsia" w:ascii="KaiTi_GB2312" w:eastAsia="KaiTi_GB2312"/>
                <w:color w:val="000000"/>
                <w:sz w:val="18"/>
                <w:szCs w:val="20"/>
                <w:highlight w:val="none"/>
              </w:rPr>
              <w:t>审核签名</w:t>
            </w:r>
          </w:p>
        </w:tc>
        <w:tc>
          <w:tcPr>
            <w:tcW w:w="1905" w:type="dxa"/>
            <w:vAlign w:val="center"/>
          </w:tcPr>
          <w:p>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学校</w:t>
            </w:r>
          </w:p>
          <w:p>
            <w:pPr>
              <w:adjustRightInd w:val="0"/>
              <w:snapToGrid w:val="0"/>
              <w:spacing w:after="0" w:line="240" w:lineRule="auto"/>
              <w:jc w:val="center"/>
              <w:rPr>
                <w:rFonts w:ascii="KaiTi_GB2312" w:eastAsia="KaiTi_GB2312"/>
                <w:color w:val="000000"/>
                <w:sz w:val="18"/>
                <w:szCs w:val="20"/>
                <w:highlight w:val="none"/>
              </w:rPr>
            </w:pPr>
            <w:r>
              <w:rPr>
                <w:rFonts w:hint="eastAsia" w:ascii="KaiTi_GB2312" w:eastAsia="KaiTi_GB2312"/>
                <w:color w:val="000000"/>
                <w:sz w:val="18"/>
                <w:szCs w:val="20"/>
                <w:highlight w:val="none"/>
              </w:rPr>
              <w:t>审核签名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trPr>
        <w:tc>
          <w:tcPr>
            <w:tcW w:w="1010" w:type="dxa"/>
            <w:vMerge w:val="continue"/>
          </w:tcPr>
          <w:p>
            <w:pPr>
              <w:spacing w:after="0" w:line="240" w:lineRule="auto"/>
              <w:rPr>
                <w:rFonts w:ascii="KaiTi_GB2312" w:eastAsia="KaiTi_GB2312"/>
                <w:sz w:val="24"/>
                <w:szCs w:val="28"/>
                <w:highlight w:val="none"/>
              </w:rPr>
            </w:pPr>
          </w:p>
        </w:tc>
        <w:tc>
          <w:tcPr>
            <w:tcW w:w="677" w:type="dxa"/>
          </w:tcPr>
          <w:p>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1</w:t>
            </w:r>
          </w:p>
        </w:tc>
        <w:tc>
          <w:tcPr>
            <w:tcW w:w="3505" w:type="dxa"/>
            <w:vAlign w:val="top"/>
          </w:tcPr>
          <w:p>
            <w:pPr>
              <w:spacing w:after="0" w:line="240" w:lineRule="auto"/>
              <w:jc w:val="both"/>
              <w:rPr>
                <w:rFonts w:ascii="KaiTi_GB2312" w:eastAsia="KaiTi_GB2312"/>
                <w:sz w:val="24"/>
                <w:szCs w:val="28"/>
                <w:highlight w:val="none"/>
              </w:rPr>
            </w:pPr>
            <w:r>
              <w:rPr>
                <w:rFonts w:hint="eastAsia" w:ascii="宋体" w:hAnsi="宋体" w:eastAsia="宋体" w:cs="宋体"/>
                <w:sz w:val="21"/>
                <w:szCs w:val="21"/>
                <w:highlight w:val="none"/>
                <w:lang w:eastAsia="zh-CN"/>
              </w:rPr>
              <w:t>道德的本质和作用</w:t>
            </w:r>
          </w:p>
        </w:tc>
        <w:tc>
          <w:tcPr>
            <w:tcW w:w="1080" w:type="dxa"/>
            <w:vAlign w:val="top"/>
          </w:tcPr>
          <w:p>
            <w:pPr>
              <w:spacing w:after="0" w:line="240" w:lineRule="auto"/>
              <w:jc w:val="both"/>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二等奖</w:t>
            </w:r>
          </w:p>
        </w:tc>
        <w:tc>
          <w:tcPr>
            <w:tcW w:w="2805" w:type="dxa"/>
            <w:vAlign w:val="top"/>
          </w:tcPr>
          <w:p>
            <w:pPr>
              <w:spacing w:after="0" w:line="240" w:lineRule="auto"/>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中国江苏省高校微课教学比赛组委会</w:t>
            </w:r>
          </w:p>
        </w:tc>
        <w:tc>
          <w:tcPr>
            <w:tcW w:w="1073" w:type="dxa"/>
            <w:vAlign w:val="top"/>
          </w:tcPr>
          <w:p>
            <w:pPr>
              <w:spacing w:after="0" w:line="240" w:lineRule="auto"/>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2019</w:t>
            </w:r>
          </w:p>
        </w:tc>
        <w:tc>
          <w:tcPr>
            <w:tcW w:w="1074" w:type="dxa"/>
            <w:vAlign w:val="center"/>
          </w:tcPr>
          <w:p>
            <w:pPr>
              <w:spacing w:after="0" w:line="240" w:lineRule="auto"/>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独立</w:t>
            </w:r>
          </w:p>
        </w:tc>
        <w:tc>
          <w:tcPr>
            <w:tcW w:w="1200" w:type="dxa"/>
            <w:vAlign w:val="center"/>
          </w:tcPr>
          <w:p>
            <w:pPr>
              <w:spacing w:after="0" w:line="240" w:lineRule="auto"/>
              <w:jc w:val="center"/>
              <w:rPr>
                <w:rFonts w:ascii="KaiTi_GB2312" w:eastAsia="KaiTi_GB2312"/>
                <w:color w:val="000000"/>
                <w:highlight w:val="none"/>
              </w:rPr>
            </w:pPr>
          </w:p>
        </w:tc>
        <w:tc>
          <w:tcPr>
            <w:tcW w:w="1905" w:type="dxa"/>
            <w:vAlign w:val="center"/>
          </w:tcPr>
          <w:p>
            <w:pPr>
              <w:spacing w:after="0" w:line="240" w:lineRule="auto"/>
              <w:jc w:val="center"/>
              <w:rPr>
                <w:rFonts w:ascii="KaiTi_GB2312" w:eastAsia="KaiTi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trPr>
        <w:tc>
          <w:tcPr>
            <w:tcW w:w="1010" w:type="dxa"/>
            <w:vMerge w:val="continue"/>
          </w:tcPr>
          <w:p>
            <w:pPr>
              <w:spacing w:after="0" w:line="240" w:lineRule="auto"/>
              <w:rPr>
                <w:rFonts w:ascii="KaiTi_GB2312" w:eastAsia="KaiTi_GB2312"/>
                <w:sz w:val="24"/>
                <w:szCs w:val="28"/>
                <w:highlight w:val="none"/>
              </w:rPr>
            </w:pPr>
          </w:p>
        </w:tc>
        <w:tc>
          <w:tcPr>
            <w:tcW w:w="677" w:type="dxa"/>
          </w:tcPr>
          <w:p>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2</w:t>
            </w:r>
          </w:p>
        </w:tc>
        <w:tc>
          <w:tcPr>
            <w:tcW w:w="3505" w:type="dxa"/>
            <w:vAlign w:val="top"/>
          </w:tcPr>
          <w:p>
            <w:pPr>
              <w:spacing w:after="0" w:line="240" w:lineRule="auto"/>
              <w:jc w:val="both"/>
              <w:rPr>
                <w:rFonts w:ascii="KaiTi_GB2312" w:eastAsia="KaiTi_GB2312"/>
                <w:sz w:val="24"/>
                <w:szCs w:val="28"/>
                <w:highlight w:val="none"/>
              </w:rPr>
            </w:pPr>
            <w:r>
              <w:rPr>
                <w:rFonts w:hint="eastAsia" w:ascii="宋体" w:hAnsi="宋体" w:eastAsia="宋体" w:cs="宋体"/>
                <w:sz w:val="21"/>
                <w:szCs w:val="21"/>
                <w:highlight w:val="none"/>
                <w:lang w:eastAsia="zh-CN"/>
              </w:rPr>
              <w:t>近代中医生命道德观的改造</w:t>
            </w:r>
          </w:p>
        </w:tc>
        <w:tc>
          <w:tcPr>
            <w:tcW w:w="1080" w:type="dxa"/>
            <w:vAlign w:val="top"/>
          </w:tcPr>
          <w:p>
            <w:pPr>
              <w:spacing w:after="0" w:line="240" w:lineRule="auto"/>
              <w:jc w:val="both"/>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三等奖</w:t>
            </w:r>
          </w:p>
        </w:tc>
        <w:tc>
          <w:tcPr>
            <w:tcW w:w="2805" w:type="dxa"/>
            <w:vAlign w:val="top"/>
          </w:tcPr>
          <w:p>
            <w:pPr>
              <w:spacing w:after="0" w:line="240" w:lineRule="auto"/>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中国江苏省高校微课教学比赛组委会</w:t>
            </w:r>
          </w:p>
        </w:tc>
        <w:tc>
          <w:tcPr>
            <w:tcW w:w="1073" w:type="dxa"/>
            <w:vAlign w:val="top"/>
          </w:tcPr>
          <w:p>
            <w:pPr>
              <w:spacing w:after="0" w:line="240" w:lineRule="auto"/>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2023</w:t>
            </w:r>
          </w:p>
        </w:tc>
        <w:tc>
          <w:tcPr>
            <w:tcW w:w="1074" w:type="dxa"/>
            <w:vAlign w:val="top"/>
          </w:tcPr>
          <w:p>
            <w:pPr>
              <w:spacing w:after="0" w:line="240" w:lineRule="auto"/>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独立</w:t>
            </w:r>
          </w:p>
        </w:tc>
        <w:tc>
          <w:tcPr>
            <w:tcW w:w="1200" w:type="dxa"/>
          </w:tcPr>
          <w:p>
            <w:pPr>
              <w:spacing w:after="0" w:line="240" w:lineRule="auto"/>
              <w:jc w:val="center"/>
              <w:rPr>
                <w:rFonts w:ascii="KaiTi_GB2312" w:eastAsia="KaiTi_GB2312"/>
                <w:sz w:val="24"/>
                <w:szCs w:val="28"/>
                <w:highlight w:val="none"/>
              </w:rPr>
            </w:pPr>
          </w:p>
        </w:tc>
        <w:tc>
          <w:tcPr>
            <w:tcW w:w="1905" w:type="dxa"/>
          </w:tcPr>
          <w:p>
            <w:pPr>
              <w:spacing w:after="0" w:line="240" w:lineRule="auto"/>
              <w:jc w:val="center"/>
              <w:rPr>
                <w:rFonts w:ascii="KaiTi_GB2312" w:eastAsia="KaiTi_GB2312"/>
                <w:sz w:val="24"/>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trPr>
        <w:tc>
          <w:tcPr>
            <w:tcW w:w="1010" w:type="dxa"/>
            <w:vMerge w:val="continue"/>
          </w:tcPr>
          <w:p>
            <w:pPr>
              <w:spacing w:after="0" w:line="240" w:lineRule="auto"/>
              <w:rPr>
                <w:rFonts w:ascii="KaiTi_GB2312" w:eastAsia="KaiTi_GB2312"/>
                <w:sz w:val="24"/>
                <w:szCs w:val="28"/>
                <w:highlight w:val="none"/>
              </w:rPr>
            </w:pPr>
          </w:p>
        </w:tc>
        <w:tc>
          <w:tcPr>
            <w:tcW w:w="677" w:type="dxa"/>
          </w:tcPr>
          <w:p>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3</w:t>
            </w:r>
          </w:p>
        </w:tc>
        <w:tc>
          <w:tcPr>
            <w:tcW w:w="3505" w:type="dxa"/>
          </w:tcPr>
          <w:p>
            <w:pPr>
              <w:spacing w:after="0" w:line="240" w:lineRule="auto"/>
              <w:jc w:val="center"/>
              <w:rPr>
                <w:rFonts w:ascii="KaiTi_GB2312" w:eastAsia="KaiTi_GB2312"/>
                <w:sz w:val="24"/>
                <w:szCs w:val="28"/>
                <w:highlight w:val="none"/>
              </w:rPr>
            </w:pPr>
          </w:p>
        </w:tc>
        <w:tc>
          <w:tcPr>
            <w:tcW w:w="1080" w:type="dxa"/>
          </w:tcPr>
          <w:p>
            <w:pPr>
              <w:spacing w:after="0" w:line="240" w:lineRule="auto"/>
              <w:jc w:val="center"/>
              <w:rPr>
                <w:rFonts w:ascii="KaiTi_GB2312" w:eastAsia="KaiTi_GB2312"/>
                <w:sz w:val="24"/>
                <w:szCs w:val="28"/>
                <w:highlight w:val="none"/>
              </w:rPr>
            </w:pPr>
          </w:p>
        </w:tc>
        <w:tc>
          <w:tcPr>
            <w:tcW w:w="2805" w:type="dxa"/>
          </w:tcPr>
          <w:p>
            <w:pPr>
              <w:spacing w:after="0" w:line="240" w:lineRule="auto"/>
              <w:jc w:val="center"/>
              <w:rPr>
                <w:rFonts w:ascii="KaiTi_GB2312" w:eastAsia="KaiTi_GB2312"/>
                <w:sz w:val="24"/>
                <w:szCs w:val="28"/>
                <w:highlight w:val="none"/>
              </w:rPr>
            </w:pPr>
          </w:p>
        </w:tc>
        <w:tc>
          <w:tcPr>
            <w:tcW w:w="1073" w:type="dxa"/>
          </w:tcPr>
          <w:p>
            <w:pPr>
              <w:spacing w:after="0" w:line="240" w:lineRule="auto"/>
              <w:jc w:val="center"/>
              <w:rPr>
                <w:rFonts w:ascii="KaiTi_GB2312" w:eastAsia="KaiTi_GB2312"/>
                <w:sz w:val="24"/>
                <w:szCs w:val="28"/>
                <w:highlight w:val="none"/>
              </w:rPr>
            </w:pPr>
          </w:p>
        </w:tc>
        <w:tc>
          <w:tcPr>
            <w:tcW w:w="1074" w:type="dxa"/>
          </w:tcPr>
          <w:p>
            <w:pPr>
              <w:spacing w:after="0" w:line="240" w:lineRule="auto"/>
              <w:jc w:val="center"/>
              <w:rPr>
                <w:rFonts w:ascii="KaiTi_GB2312" w:eastAsia="KaiTi_GB2312"/>
                <w:sz w:val="24"/>
                <w:szCs w:val="28"/>
                <w:highlight w:val="none"/>
              </w:rPr>
            </w:pPr>
          </w:p>
        </w:tc>
        <w:tc>
          <w:tcPr>
            <w:tcW w:w="1200" w:type="dxa"/>
          </w:tcPr>
          <w:p>
            <w:pPr>
              <w:spacing w:after="0" w:line="240" w:lineRule="auto"/>
              <w:jc w:val="center"/>
              <w:rPr>
                <w:rFonts w:ascii="KaiTi_GB2312" w:eastAsia="KaiTi_GB2312"/>
                <w:sz w:val="24"/>
                <w:szCs w:val="28"/>
                <w:highlight w:val="none"/>
              </w:rPr>
            </w:pPr>
          </w:p>
        </w:tc>
        <w:tc>
          <w:tcPr>
            <w:tcW w:w="1905" w:type="dxa"/>
          </w:tcPr>
          <w:p>
            <w:pPr>
              <w:spacing w:after="0" w:line="240" w:lineRule="auto"/>
              <w:jc w:val="center"/>
              <w:rPr>
                <w:rFonts w:ascii="KaiTi_GB2312" w:eastAsia="KaiTi_GB2312"/>
                <w:sz w:val="24"/>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trPr>
        <w:tc>
          <w:tcPr>
            <w:tcW w:w="1010" w:type="dxa"/>
            <w:vMerge w:val="continue"/>
          </w:tcPr>
          <w:p>
            <w:pPr>
              <w:spacing w:after="0" w:line="240" w:lineRule="auto"/>
              <w:rPr>
                <w:rFonts w:ascii="KaiTi_GB2312" w:eastAsia="KaiTi_GB2312"/>
                <w:sz w:val="24"/>
                <w:szCs w:val="28"/>
                <w:highlight w:val="none"/>
              </w:rPr>
            </w:pPr>
          </w:p>
        </w:tc>
        <w:tc>
          <w:tcPr>
            <w:tcW w:w="677" w:type="dxa"/>
          </w:tcPr>
          <w:p>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4</w:t>
            </w:r>
          </w:p>
        </w:tc>
        <w:tc>
          <w:tcPr>
            <w:tcW w:w="3505" w:type="dxa"/>
          </w:tcPr>
          <w:p>
            <w:pPr>
              <w:spacing w:after="0" w:line="240" w:lineRule="auto"/>
              <w:jc w:val="center"/>
              <w:rPr>
                <w:rFonts w:ascii="KaiTi_GB2312" w:eastAsia="KaiTi_GB2312"/>
                <w:sz w:val="24"/>
                <w:szCs w:val="28"/>
                <w:highlight w:val="none"/>
              </w:rPr>
            </w:pPr>
          </w:p>
        </w:tc>
        <w:tc>
          <w:tcPr>
            <w:tcW w:w="1080" w:type="dxa"/>
          </w:tcPr>
          <w:p>
            <w:pPr>
              <w:spacing w:after="0" w:line="240" w:lineRule="auto"/>
              <w:jc w:val="center"/>
              <w:rPr>
                <w:rFonts w:ascii="KaiTi_GB2312" w:eastAsia="KaiTi_GB2312"/>
                <w:sz w:val="24"/>
                <w:szCs w:val="28"/>
                <w:highlight w:val="none"/>
              </w:rPr>
            </w:pPr>
          </w:p>
        </w:tc>
        <w:tc>
          <w:tcPr>
            <w:tcW w:w="2805" w:type="dxa"/>
          </w:tcPr>
          <w:p>
            <w:pPr>
              <w:spacing w:after="0" w:line="240" w:lineRule="auto"/>
              <w:jc w:val="center"/>
              <w:rPr>
                <w:rFonts w:ascii="KaiTi_GB2312" w:eastAsia="KaiTi_GB2312"/>
                <w:sz w:val="24"/>
                <w:szCs w:val="28"/>
                <w:highlight w:val="none"/>
              </w:rPr>
            </w:pPr>
          </w:p>
        </w:tc>
        <w:tc>
          <w:tcPr>
            <w:tcW w:w="1073" w:type="dxa"/>
          </w:tcPr>
          <w:p>
            <w:pPr>
              <w:spacing w:after="0" w:line="240" w:lineRule="auto"/>
              <w:jc w:val="center"/>
              <w:rPr>
                <w:rFonts w:ascii="KaiTi_GB2312" w:eastAsia="KaiTi_GB2312"/>
                <w:sz w:val="24"/>
                <w:szCs w:val="28"/>
                <w:highlight w:val="none"/>
              </w:rPr>
            </w:pPr>
          </w:p>
        </w:tc>
        <w:tc>
          <w:tcPr>
            <w:tcW w:w="1074" w:type="dxa"/>
          </w:tcPr>
          <w:p>
            <w:pPr>
              <w:spacing w:after="0" w:line="240" w:lineRule="auto"/>
              <w:jc w:val="center"/>
              <w:rPr>
                <w:rFonts w:ascii="KaiTi_GB2312" w:eastAsia="KaiTi_GB2312"/>
                <w:sz w:val="24"/>
                <w:szCs w:val="28"/>
                <w:highlight w:val="none"/>
              </w:rPr>
            </w:pPr>
          </w:p>
        </w:tc>
        <w:tc>
          <w:tcPr>
            <w:tcW w:w="1200" w:type="dxa"/>
          </w:tcPr>
          <w:p>
            <w:pPr>
              <w:spacing w:after="0" w:line="240" w:lineRule="auto"/>
              <w:jc w:val="center"/>
              <w:rPr>
                <w:rFonts w:ascii="KaiTi_GB2312" w:eastAsia="KaiTi_GB2312"/>
                <w:sz w:val="24"/>
                <w:szCs w:val="28"/>
                <w:highlight w:val="none"/>
              </w:rPr>
            </w:pPr>
          </w:p>
        </w:tc>
        <w:tc>
          <w:tcPr>
            <w:tcW w:w="1905" w:type="dxa"/>
          </w:tcPr>
          <w:p>
            <w:pPr>
              <w:spacing w:after="0" w:line="240" w:lineRule="auto"/>
              <w:jc w:val="center"/>
              <w:rPr>
                <w:rFonts w:ascii="KaiTi_GB2312" w:eastAsia="KaiTi_GB2312"/>
                <w:sz w:val="24"/>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trPr>
        <w:tc>
          <w:tcPr>
            <w:tcW w:w="1010" w:type="dxa"/>
            <w:vMerge w:val="continue"/>
          </w:tcPr>
          <w:p>
            <w:pPr>
              <w:spacing w:after="0" w:line="240" w:lineRule="auto"/>
              <w:rPr>
                <w:rFonts w:ascii="KaiTi_GB2312" w:eastAsia="KaiTi_GB2312"/>
                <w:sz w:val="24"/>
                <w:szCs w:val="28"/>
                <w:highlight w:val="none"/>
              </w:rPr>
            </w:pPr>
          </w:p>
        </w:tc>
        <w:tc>
          <w:tcPr>
            <w:tcW w:w="677" w:type="dxa"/>
          </w:tcPr>
          <w:p>
            <w:pPr>
              <w:spacing w:after="0" w:line="240" w:lineRule="auto"/>
              <w:jc w:val="center"/>
              <w:rPr>
                <w:rFonts w:hint="eastAsia" w:ascii="KaiTi_GB2312" w:eastAsia="KaiTi_GB2312"/>
                <w:sz w:val="24"/>
                <w:szCs w:val="28"/>
                <w:highlight w:val="none"/>
                <w:lang w:val="en-US" w:eastAsia="zh-CN"/>
              </w:rPr>
            </w:pPr>
            <w:r>
              <w:rPr>
                <w:rFonts w:hint="eastAsia" w:ascii="KaiTi_GB2312" w:eastAsia="KaiTi_GB2312"/>
                <w:sz w:val="24"/>
                <w:szCs w:val="28"/>
                <w:highlight w:val="none"/>
                <w:lang w:val="en-US" w:eastAsia="zh-CN"/>
              </w:rPr>
              <w:t>5</w:t>
            </w:r>
          </w:p>
        </w:tc>
        <w:tc>
          <w:tcPr>
            <w:tcW w:w="3505" w:type="dxa"/>
          </w:tcPr>
          <w:p>
            <w:pPr>
              <w:spacing w:after="0" w:line="240" w:lineRule="auto"/>
              <w:jc w:val="center"/>
              <w:rPr>
                <w:rFonts w:ascii="KaiTi_GB2312" w:eastAsia="KaiTi_GB2312"/>
                <w:sz w:val="24"/>
                <w:szCs w:val="28"/>
                <w:highlight w:val="none"/>
              </w:rPr>
            </w:pPr>
          </w:p>
        </w:tc>
        <w:tc>
          <w:tcPr>
            <w:tcW w:w="1080" w:type="dxa"/>
          </w:tcPr>
          <w:p>
            <w:pPr>
              <w:spacing w:after="0" w:line="240" w:lineRule="auto"/>
              <w:jc w:val="center"/>
              <w:rPr>
                <w:rFonts w:ascii="KaiTi_GB2312" w:eastAsia="KaiTi_GB2312"/>
                <w:sz w:val="24"/>
                <w:szCs w:val="28"/>
                <w:highlight w:val="none"/>
              </w:rPr>
            </w:pPr>
          </w:p>
        </w:tc>
        <w:tc>
          <w:tcPr>
            <w:tcW w:w="2805" w:type="dxa"/>
          </w:tcPr>
          <w:p>
            <w:pPr>
              <w:spacing w:after="0" w:line="240" w:lineRule="auto"/>
              <w:jc w:val="center"/>
              <w:rPr>
                <w:rFonts w:ascii="KaiTi_GB2312" w:eastAsia="KaiTi_GB2312"/>
                <w:sz w:val="24"/>
                <w:szCs w:val="28"/>
                <w:highlight w:val="none"/>
              </w:rPr>
            </w:pPr>
          </w:p>
        </w:tc>
        <w:tc>
          <w:tcPr>
            <w:tcW w:w="1073" w:type="dxa"/>
          </w:tcPr>
          <w:p>
            <w:pPr>
              <w:spacing w:after="0" w:line="240" w:lineRule="auto"/>
              <w:jc w:val="center"/>
              <w:rPr>
                <w:rFonts w:ascii="KaiTi_GB2312" w:eastAsia="KaiTi_GB2312"/>
                <w:sz w:val="24"/>
                <w:szCs w:val="28"/>
                <w:highlight w:val="none"/>
              </w:rPr>
            </w:pPr>
          </w:p>
        </w:tc>
        <w:tc>
          <w:tcPr>
            <w:tcW w:w="1074" w:type="dxa"/>
          </w:tcPr>
          <w:p>
            <w:pPr>
              <w:spacing w:after="0" w:line="240" w:lineRule="auto"/>
              <w:jc w:val="center"/>
              <w:rPr>
                <w:rFonts w:ascii="KaiTi_GB2312" w:eastAsia="KaiTi_GB2312"/>
                <w:sz w:val="24"/>
                <w:szCs w:val="28"/>
                <w:highlight w:val="none"/>
              </w:rPr>
            </w:pPr>
          </w:p>
        </w:tc>
        <w:tc>
          <w:tcPr>
            <w:tcW w:w="1200" w:type="dxa"/>
          </w:tcPr>
          <w:p>
            <w:pPr>
              <w:spacing w:after="0" w:line="240" w:lineRule="auto"/>
              <w:jc w:val="center"/>
              <w:rPr>
                <w:rFonts w:ascii="KaiTi_GB2312" w:eastAsia="KaiTi_GB2312"/>
                <w:sz w:val="24"/>
                <w:szCs w:val="28"/>
                <w:highlight w:val="none"/>
              </w:rPr>
            </w:pPr>
          </w:p>
        </w:tc>
        <w:tc>
          <w:tcPr>
            <w:tcW w:w="1905" w:type="dxa"/>
          </w:tcPr>
          <w:p>
            <w:pPr>
              <w:spacing w:after="0" w:line="240" w:lineRule="auto"/>
              <w:jc w:val="center"/>
              <w:rPr>
                <w:rFonts w:ascii="KaiTi_GB2312" w:eastAsia="KaiTi_GB2312"/>
                <w:sz w:val="24"/>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2" w:hRule="atLeast"/>
        </w:trPr>
        <w:tc>
          <w:tcPr>
            <w:tcW w:w="6272" w:type="dxa"/>
            <w:gridSpan w:val="4"/>
            <w:vAlign w:val="center"/>
          </w:tcPr>
          <w:p>
            <w:pPr>
              <w:spacing w:after="0" w:line="240" w:lineRule="auto"/>
              <w:jc w:val="left"/>
              <w:rPr>
                <w:rFonts w:ascii="KaiTi_GB2312" w:eastAsia="KaiTi_GB2312"/>
                <w:highlight w:val="none"/>
              </w:rPr>
            </w:pPr>
            <w:r>
              <w:rPr>
                <w:rFonts w:hint="eastAsia" w:ascii="KaiTi_GB2312" w:eastAsia="KaiTi_GB2312"/>
                <w:color w:val="000000"/>
                <w:highlight w:val="none"/>
              </w:rPr>
              <w:t>单位</w:t>
            </w:r>
            <w:r>
              <w:rPr>
                <w:rFonts w:eastAsia="KaiTi_GB2312"/>
                <w:color w:val="000000"/>
                <w:highlight w:val="none"/>
              </w:rPr>
              <w:t>（部门）</w:t>
            </w:r>
            <w:r>
              <w:rPr>
                <w:rFonts w:hint="eastAsia" w:ascii="KaiTi_GB2312" w:eastAsia="KaiTi_GB2312"/>
                <w:highlight w:val="none"/>
              </w:rPr>
              <w:t>资格审查小组确认研究项目、专利及获奖情况是否符合晋升高一级专业技术职务要求</w:t>
            </w:r>
          </w:p>
        </w:tc>
        <w:tc>
          <w:tcPr>
            <w:tcW w:w="3878" w:type="dxa"/>
            <w:gridSpan w:val="2"/>
            <w:vAlign w:val="center"/>
          </w:tcPr>
          <w:p>
            <w:pPr>
              <w:spacing w:after="0" w:line="240" w:lineRule="auto"/>
              <w:rPr>
                <w:rFonts w:ascii="KaiTi_GB2312" w:eastAsia="KaiTi_GB2312"/>
                <w:highlight w:val="none"/>
              </w:rPr>
            </w:pPr>
            <w:r>
              <w:rPr>
                <w:rFonts w:hint="eastAsia" w:ascii="KaiTi_GB2312" w:eastAsia="KaiTi_GB2312"/>
                <w:highlight w:val="none"/>
              </w:rPr>
              <w:t>□符合</w:t>
            </w:r>
          </w:p>
          <w:p>
            <w:pPr>
              <w:spacing w:after="0" w:line="240" w:lineRule="auto"/>
              <w:jc w:val="left"/>
              <w:rPr>
                <w:rFonts w:ascii="KaiTi_GB2312" w:eastAsia="KaiTi_GB2312"/>
                <w:highlight w:val="none"/>
              </w:rPr>
            </w:pPr>
            <w:r>
              <w:rPr>
                <w:rFonts w:hint="eastAsia" w:ascii="KaiTi_GB2312" w:eastAsia="KaiTi_GB2312"/>
                <w:highlight w:val="none"/>
              </w:rPr>
              <w:t>□不符合</w:t>
            </w:r>
          </w:p>
        </w:tc>
        <w:tc>
          <w:tcPr>
            <w:tcW w:w="2274" w:type="dxa"/>
            <w:gridSpan w:val="2"/>
            <w:vAlign w:val="center"/>
          </w:tcPr>
          <w:p>
            <w:pPr>
              <w:spacing w:after="0" w:line="240" w:lineRule="auto"/>
              <w:jc w:val="left"/>
              <w:rPr>
                <w:rFonts w:ascii="KaiTi_GB2312" w:eastAsia="KaiTi_GB2312"/>
                <w:sz w:val="24"/>
                <w:szCs w:val="28"/>
                <w:highlight w:val="none"/>
              </w:rPr>
            </w:pPr>
            <w:r>
              <w:rPr>
                <w:rFonts w:hint="eastAsia" w:ascii="KaiTi_GB2312" w:eastAsia="KaiTi_GB2312"/>
                <w:highlight w:val="none"/>
              </w:rPr>
              <w:t>审核小组组长签名</w:t>
            </w:r>
          </w:p>
        </w:tc>
        <w:tc>
          <w:tcPr>
            <w:tcW w:w="1905" w:type="dxa"/>
          </w:tcPr>
          <w:p>
            <w:pPr>
              <w:spacing w:after="0" w:line="240" w:lineRule="auto"/>
              <w:rPr>
                <w:rFonts w:ascii="KaiTi_GB2312" w:eastAsia="KaiTi_GB2312"/>
                <w:sz w:val="24"/>
                <w:szCs w:val="28"/>
                <w:highlight w:val="none"/>
              </w:rPr>
            </w:pPr>
          </w:p>
        </w:tc>
      </w:tr>
    </w:tbl>
    <w:p>
      <w:pPr>
        <w:spacing w:after="0" w:line="240" w:lineRule="auto"/>
        <w:rPr>
          <w:rFonts w:ascii="KaiTi_GB2312" w:eastAsia="KaiTi_GB2312"/>
          <w:sz w:val="24"/>
          <w:szCs w:val="28"/>
          <w:highlight w:val="none"/>
        </w:rPr>
      </w:pPr>
    </w:p>
    <w:p>
      <w:pPr>
        <w:spacing w:after="0" w:line="240" w:lineRule="auto"/>
        <w:rPr>
          <w:rFonts w:ascii="KaiTi_GB2312" w:eastAsia="KaiTi_GB2312"/>
          <w:sz w:val="24"/>
          <w:szCs w:val="28"/>
          <w:highlight w:val="none"/>
        </w:rPr>
      </w:pPr>
    </w:p>
    <w:p>
      <w:pPr>
        <w:spacing w:after="0" w:line="240" w:lineRule="auto"/>
        <w:ind w:left="1316" w:hanging="1316" w:hangingChars="700"/>
        <w:rPr>
          <w:rFonts w:hint="eastAsia" w:ascii="黑体" w:hAnsi="黑体" w:eastAsia="黑体"/>
          <w:spacing w:val="-11"/>
          <w:highlight w:val="none"/>
          <w:lang w:eastAsia="zh-CN"/>
        </w:rPr>
      </w:pPr>
      <w:r>
        <w:rPr>
          <w:rFonts w:hint="eastAsia" w:ascii="黑体" w:hAnsi="黑体" w:eastAsia="黑体"/>
          <w:spacing w:val="-11"/>
          <w:highlight w:val="none"/>
        </w:rPr>
        <w:t>★重要说明：</w:t>
      </w:r>
      <w:r>
        <w:rPr>
          <w:rFonts w:hint="eastAsia" w:ascii="黑体" w:hAnsi="黑体" w:eastAsia="黑体"/>
          <w:spacing w:val="-11"/>
          <w:highlight w:val="none"/>
          <w:lang w:val="en-US" w:eastAsia="zh-CN"/>
        </w:rPr>
        <w:t>1.</w:t>
      </w:r>
      <w:r>
        <w:rPr>
          <w:rFonts w:hint="eastAsia" w:ascii="黑体" w:hAnsi="黑体" w:eastAsia="黑体"/>
          <w:spacing w:val="-11"/>
          <w:highlight w:val="none"/>
        </w:rPr>
        <w:t>本年度专业技术职务申报者提交的任现职以来的</w:t>
      </w:r>
      <w:r>
        <w:rPr>
          <w:rFonts w:hint="eastAsia" w:ascii="黑体" w:hAnsi="黑体" w:eastAsia="黑体"/>
          <w:spacing w:val="-11"/>
          <w:highlight w:val="none"/>
          <w:lang w:val="en-US" w:eastAsia="zh-CN"/>
        </w:rPr>
        <w:t>重要获奖及荣誉称号</w:t>
      </w:r>
      <w:r>
        <w:rPr>
          <w:rFonts w:hint="eastAsia" w:ascii="黑体" w:hAnsi="黑体" w:eastAsia="黑体"/>
          <w:spacing w:val="-11"/>
          <w:highlight w:val="none"/>
        </w:rPr>
        <w:t>不得超过</w:t>
      </w:r>
      <w:r>
        <w:rPr>
          <w:rFonts w:hint="eastAsia" w:ascii="黑体" w:hAnsi="黑体" w:eastAsia="黑体"/>
          <w:spacing w:val="-11"/>
          <w:highlight w:val="none"/>
          <w:lang w:val="en-US" w:eastAsia="zh-CN"/>
        </w:rPr>
        <w:t>5项</w:t>
      </w:r>
      <w:r>
        <w:rPr>
          <w:rFonts w:hint="eastAsia" w:ascii="黑体" w:hAnsi="黑体" w:eastAsia="黑体"/>
          <w:spacing w:val="-11"/>
          <w:highlight w:val="none"/>
        </w:rPr>
        <w:t>。如填写超过</w:t>
      </w:r>
      <w:r>
        <w:rPr>
          <w:rFonts w:hint="eastAsia" w:ascii="黑体" w:hAnsi="黑体" w:eastAsia="黑体"/>
          <w:spacing w:val="-11"/>
          <w:highlight w:val="none"/>
          <w:lang w:val="en-US" w:eastAsia="zh-CN"/>
        </w:rPr>
        <w:t>5项</w:t>
      </w:r>
      <w:r>
        <w:rPr>
          <w:rFonts w:hint="eastAsia" w:ascii="黑体" w:hAnsi="黑体" w:eastAsia="黑体"/>
          <w:spacing w:val="-11"/>
          <w:highlight w:val="none"/>
        </w:rPr>
        <w:t>，以申报人按序填写的</w:t>
      </w:r>
      <w:r>
        <w:rPr>
          <w:rFonts w:hint="eastAsia" w:ascii="黑体" w:hAnsi="黑体" w:eastAsia="黑体"/>
          <w:spacing w:val="-11"/>
          <w:highlight w:val="none"/>
          <w:lang w:val="en-US" w:eastAsia="zh-CN"/>
        </w:rPr>
        <w:t>前5项</w:t>
      </w:r>
      <w:r>
        <w:rPr>
          <w:rFonts w:hint="eastAsia" w:ascii="黑体" w:hAnsi="黑体" w:eastAsia="黑体"/>
          <w:spacing w:val="-11"/>
          <w:highlight w:val="none"/>
        </w:rPr>
        <w:t>为准</w:t>
      </w:r>
      <w:r>
        <w:rPr>
          <w:rFonts w:hint="eastAsia" w:ascii="黑体" w:hAnsi="黑体" w:eastAsia="黑体"/>
          <w:spacing w:val="-11"/>
          <w:highlight w:val="none"/>
          <w:lang w:eastAsia="zh-CN"/>
        </w:rPr>
        <w:t>。</w:t>
      </w:r>
    </w:p>
    <w:p>
      <w:pPr>
        <w:spacing w:after="0" w:line="240" w:lineRule="auto"/>
        <w:ind w:left="1316" w:hanging="1316" w:hangingChars="700"/>
        <w:rPr>
          <w:rFonts w:hint="eastAsia" w:ascii="黑体" w:hAnsi="黑体" w:eastAsia="黑体"/>
          <w:spacing w:val="-11"/>
          <w:highlight w:val="none"/>
          <w:lang w:eastAsia="zh-CN"/>
        </w:rPr>
      </w:pPr>
    </w:p>
    <w:p>
      <w:pPr>
        <w:spacing w:after="0" w:line="240" w:lineRule="auto"/>
        <w:ind w:left="1316" w:hanging="1316" w:hangingChars="700"/>
        <w:rPr>
          <w:rFonts w:hint="eastAsia" w:ascii="黑体" w:hAnsi="黑体" w:eastAsia="黑体"/>
          <w:spacing w:val="-11"/>
          <w:highlight w:val="none"/>
          <w:lang w:eastAsia="zh-CN"/>
        </w:rPr>
      </w:pPr>
    </w:p>
    <w:tbl>
      <w:tblPr>
        <w:tblStyle w:val="7"/>
        <w:tblpPr w:leftFromText="180" w:rightFromText="180" w:vertAnchor="text" w:horzAnchor="page" w:tblpX="1532" w:tblpY="-16"/>
        <w:tblOverlap w:val="never"/>
        <w:tblW w:w="143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9"/>
        <w:gridCol w:w="1487"/>
        <w:gridCol w:w="2487"/>
        <w:gridCol w:w="379"/>
        <w:gridCol w:w="2456"/>
        <w:gridCol w:w="709"/>
        <w:gridCol w:w="1417"/>
        <w:gridCol w:w="1276"/>
        <w:gridCol w:w="850"/>
        <w:gridCol w:w="1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1379" w:type="dxa"/>
            <w:vMerge w:val="restart"/>
            <w:textDirection w:val="tbRlV"/>
            <w:vAlign w:val="center"/>
          </w:tcPr>
          <w:p>
            <w:pPr>
              <w:spacing w:after="0" w:line="240" w:lineRule="auto"/>
              <w:ind w:left="113" w:right="113"/>
              <w:jc w:val="center"/>
              <w:rPr>
                <w:rFonts w:ascii="KaiTi_GB2312" w:eastAsia="KaiTi_GB2312"/>
                <w:sz w:val="24"/>
                <w:szCs w:val="28"/>
                <w:highlight w:val="none"/>
              </w:rPr>
            </w:pPr>
            <w:r>
              <w:rPr>
                <w:rFonts w:hint="eastAsia" w:ascii="KaiTi_GB2312" w:eastAsia="KaiTi_GB2312"/>
                <w:sz w:val="28"/>
                <w:szCs w:val="28"/>
                <w:highlight w:val="none"/>
              </w:rPr>
              <w:t>参加继续教育情况</w:t>
            </w:r>
          </w:p>
        </w:tc>
        <w:tc>
          <w:tcPr>
            <w:tcW w:w="4353" w:type="dxa"/>
            <w:gridSpan w:val="3"/>
            <w:vAlign w:val="center"/>
          </w:tcPr>
          <w:p>
            <w:pPr>
              <w:adjustRightInd w:val="0"/>
              <w:snapToGrid w:val="0"/>
              <w:spacing w:after="0" w:line="240" w:lineRule="auto"/>
              <w:jc w:val="center"/>
              <w:rPr>
                <w:rFonts w:eastAsia="KaiTi_GB2312"/>
                <w:highlight w:val="none"/>
              </w:rPr>
            </w:pPr>
            <w:r>
              <w:rPr>
                <w:rFonts w:eastAsia="KaiTi_GB2312"/>
                <w:highlight w:val="none"/>
              </w:rPr>
              <w:t>国内进修项目名称</w:t>
            </w:r>
          </w:p>
        </w:tc>
        <w:tc>
          <w:tcPr>
            <w:tcW w:w="2456" w:type="dxa"/>
            <w:vAlign w:val="center"/>
          </w:tcPr>
          <w:p>
            <w:pPr>
              <w:adjustRightInd w:val="0"/>
              <w:snapToGrid w:val="0"/>
              <w:spacing w:after="0" w:line="240" w:lineRule="auto"/>
              <w:jc w:val="center"/>
              <w:rPr>
                <w:rFonts w:eastAsia="KaiTi_GB2312"/>
                <w:highlight w:val="none"/>
              </w:rPr>
            </w:pPr>
            <w:r>
              <w:rPr>
                <w:rFonts w:hint="eastAsia" w:eastAsia="KaiTi_GB2312"/>
                <w:highlight w:val="none"/>
              </w:rPr>
              <w:t>起止时间</w:t>
            </w:r>
          </w:p>
        </w:tc>
        <w:tc>
          <w:tcPr>
            <w:tcW w:w="4252" w:type="dxa"/>
            <w:gridSpan w:val="4"/>
            <w:vAlign w:val="center"/>
          </w:tcPr>
          <w:p>
            <w:pPr>
              <w:adjustRightInd w:val="0"/>
              <w:snapToGrid w:val="0"/>
              <w:spacing w:after="0" w:line="240" w:lineRule="auto"/>
              <w:jc w:val="center"/>
              <w:rPr>
                <w:rFonts w:eastAsia="KaiTi_GB2312"/>
                <w:highlight w:val="none"/>
              </w:rPr>
            </w:pPr>
            <w:r>
              <w:rPr>
                <w:rFonts w:eastAsia="KaiTi_GB2312"/>
                <w:highlight w:val="none"/>
              </w:rPr>
              <w:t>国内进修项目名称</w:t>
            </w:r>
          </w:p>
        </w:tc>
        <w:tc>
          <w:tcPr>
            <w:tcW w:w="1892" w:type="dxa"/>
            <w:vAlign w:val="center"/>
          </w:tcPr>
          <w:p>
            <w:pPr>
              <w:adjustRightInd w:val="0"/>
              <w:snapToGrid w:val="0"/>
              <w:spacing w:after="0" w:line="240" w:lineRule="auto"/>
              <w:jc w:val="center"/>
              <w:rPr>
                <w:rFonts w:eastAsia="KaiTi_GB2312"/>
                <w:highlight w:val="none"/>
              </w:rPr>
            </w:pPr>
            <w:r>
              <w:rPr>
                <w:rFonts w:hint="eastAsia" w:eastAsia="KaiTi_GB2312"/>
                <w:highlight w:val="none"/>
              </w:rPr>
              <w:t>起止时间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79" w:type="dxa"/>
            <w:vMerge w:val="continue"/>
          </w:tcPr>
          <w:p>
            <w:pPr>
              <w:spacing w:after="0" w:line="240" w:lineRule="auto"/>
              <w:rPr>
                <w:rFonts w:ascii="KaiTi_GB2312" w:eastAsia="KaiTi_GB2312"/>
                <w:sz w:val="24"/>
                <w:szCs w:val="28"/>
                <w:highlight w:val="none"/>
              </w:rPr>
            </w:pPr>
          </w:p>
        </w:tc>
        <w:tc>
          <w:tcPr>
            <w:tcW w:w="4353" w:type="dxa"/>
            <w:gridSpan w:val="3"/>
            <w:vAlign w:val="center"/>
          </w:tcPr>
          <w:p>
            <w:pPr>
              <w:spacing w:after="0" w:line="240" w:lineRule="auto"/>
              <w:jc w:val="center"/>
              <w:rPr>
                <w:rFonts w:ascii="KaiTi_GB2312" w:eastAsia="KaiTi_GB2312"/>
                <w:sz w:val="24"/>
                <w:szCs w:val="28"/>
                <w:highlight w:val="none"/>
              </w:rPr>
            </w:pPr>
          </w:p>
        </w:tc>
        <w:tc>
          <w:tcPr>
            <w:tcW w:w="2456" w:type="dxa"/>
            <w:vAlign w:val="center"/>
          </w:tcPr>
          <w:p>
            <w:pPr>
              <w:spacing w:after="0" w:line="240" w:lineRule="auto"/>
              <w:jc w:val="center"/>
              <w:rPr>
                <w:rFonts w:ascii="KaiTi_GB2312" w:eastAsia="KaiTi_GB2312"/>
                <w:sz w:val="24"/>
                <w:szCs w:val="28"/>
                <w:highlight w:val="none"/>
              </w:rPr>
            </w:pPr>
          </w:p>
        </w:tc>
        <w:tc>
          <w:tcPr>
            <w:tcW w:w="4252" w:type="dxa"/>
            <w:gridSpan w:val="4"/>
            <w:vAlign w:val="center"/>
          </w:tcPr>
          <w:p>
            <w:pPr>
              <w:spacing w:after="0" w:line="240" w:lineRule="auto"/>
              <w:jc w:val="center"/>
              <w:rPr>
                <w:rFonts w:ascii="KaiTi_GB2312" w:eastAsia="KaiTi_GB2312"/>
                <w:sz w:val="24"/>
                <w:szCs w:val="28"/>
                <w:highlight w:val="none"/>
              </w:rPr>
            </w:pPr>
          </w:p>
        </w:tc>
        <w:tc>
          <w:tcPr>
            <w:tcW w:w="1892" w:type="dxa"/>
            <w:vAlign w:val="center"/>
          </w:tcPr>
          <w:p>
            <w:pPr>
              <w:spacing w:after="0" w:line="240" w:lineRule="auto"/>
              <w:jc w:val="center"/>
              <w:rPr>
                <w:rFonts w:ascii="KaiTi_GB2312" w:eastAsia="KaiTi_GB2312"/>
                <w:sz w:val="24"/>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79" w:type="dxa"/>
            <w:vMerge w:val="continue"/>
          </w:tcPr>
          <w:p>
            <w:pPr>
              <w:spacing w:after="0" w:line="240" w:lineRule="auto"/>
              <w:rPr>
                <w:rFonts w:ascii="KaiTi_GB2312" w:eastAsia="KaiTi_GB2312"/>
                <w:sz w:val="24"/>
                <w:szCs w:val="28"/>
                <w:highlight w:val="none"/>
              </w:rPr>
            </w:pPr>
          </w:p>
        </w:tc>
        <w:tc>
          <w:tcPr>
            <w:tcW w:w="4353" w:type="dxa"/>
            <w:gridSpan w:val="3"/>
            <w:vAlign w:val="center"/>
          </w:tcPr>
          <w:p>
            <w:pPr>
              <w:spacing w:after="0" w:line="240" w:lineRule="auto"/>
              <w:jc w:val="center"/>
              <w:rPr>
                <w:rFonts w:ascii="KaiTi_GB2312" w:eastAsia="KaiTi_GB2312"/>
                <w:sz w:val="24"/>
                <w:szCs w:val="28"/>
                <w:highlight w:val="none"/>
              </w:rPr>
            </w:pPr>
          </w:p>
        </w:tc>
        <w:tc>
          <w:tcPr>
            <w:tcW w:w="2456" w:type="dxa"/>
            <w:vAlign w:val="center"/>
          </w:tcPr>
          <w:p>
            <w:pPr>
              <w:spacing w:after="0" w:line="240" w:lineRule="auto"/>
              <w:jc w:val="center"/>
              <w:rPr>
                <w:rFonts w:ascii="KaiTi_GB2312" w:eastAsia="KaiTi_GB2312"/>
                <w:sz w:val="24"/>
                <w:szCs w:val="28"/>
                <w:highlight w:val="none"/>
              </w:rPr>
            </w:pPr>
          </w:p>
        </w:tc>
        <w:tc>
          <w:tcPr>
            <w:tcW w:w="4252" w:type="dxa"/>
            <w:gridSpan w:val="4"/>
            <w:vAlign w:val="center"/>
          </w:tcPr>
          <w:p>
            <w:pPr>
              <w:spacing w:after="0" w:line="240" w:lineRule="auto"/>
              <w:jc w:val="center"/>
              <w:rPr>
                <w:rFonts w:ascii="KaiTi_GB2312" w:eastAsia="KaiTi_GB2312"/>
                <w:sz w:val="24"/>
                <w:szCs w:val="28"/>
                <w:highlight w:val="none"/>
              </w:rPr>
            </w:pPr>
          </w:p>
        </w:tc>
        <w:tc>
          <w:tcPr>
            <w:tcW w:w="1892" w:type="dxa"/>
            <w:vAlign w:val="center"/>
          </w:tcPr>
          <w:p>
            <w:pPr>
              <w:spacing w:after="0" w:line="240" w:lineRule="auto"/>
              <w:jc w:val="center"/>
              <w:rPr>
                <w:rFonts w:ascii="KaiTi_GB2312" w:eastAsia="KaiTi_GB2312"/>
                <w:sz w:val="24"/>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8" w:hRule="atLeast"/>
        </w:trPr>
        <w:tc>
          <w:tcPr>
            <w:tcW w:w="8188" w:type="dxa"/>
            <w:gridSpan w:val="5"/>
            <w:vAlign w:val="center"/>
          </w:tcPr>
          <w:p>
            <w:pPr>
              <w:widowControl/>
              <w:spacing w:after="0" w:line="240" w:lineRule="auto"/>
              <w:rPr>
                <w:rFonts w:ascii="KaiTi_GB2312" w:eastAsia="KaiTi_GB2312"/>
                <w:sz w:val="24"/>
                <w:szCs w:val="28"/>
                <w:highlight w:val="none"/>
              </w:rPr>
            </w:pPr>
            <w:r>
              <w:rPr>
                <w:rFonts w:hint="eastAsia" w:ascii="KaiTi_GB2312" w:eastAsia="KaiTi_GB2312"/>
                <w:color w:val="000000"/>
                <w:highlight w:val="none"/>
              </w:rPr>
              <w:t>单位</w:t>
            </w:r>
            <w:r>
              <w:rPr>
                <w:rFonts w:eastAsia="KaiTi_GB2312"/>
                <w:color w:val="000000"/>
                <w:highlight w:val="none"/>
              </w:rPr>
              <w:t>（部门）</w:t>
            </w:r>
            <w:r>
              <w:rPr>
                <w:rFonts w:hint="eastAsia" w:ascii="KaiTi_GB2312" w:eastAsia="KaiTi_GB2312"/>
                <w:highlight w:val="none"/>
              </w:rPr>
              <w:t>资格审查小组确认继续教育情况是否符合晋升高一级专业技术职务的要求</w:t>
            </w:r>
          </w:p>
        </w:tc>
        <w:tc>
          <w:tcPr>
            <w:tcW w:w="2126" w:type="dxa"/>
            <w:gridSpan w:val="2"/>
            <w:tcBorders>
              <w:right w:val="single" w:color="auto" w:sz="4" w:space="0"/>
            </w:tcBorders>
            <w:vAlign w:val="center"/>
          </w:tcPr>
          <w:p>
            <w:pPr>
              <w:widowControl/>
              <w:spacing w:after="0" w:line="240" w:lineRule="auto"/>
              <w:rPr>
                <w:rFonts w:ascii="KaiTi_GB2312" w:eastAsia="KaiTi_GB2312"/>
                <w:highlight w:val="none"/>
              </w:rPr>
            </w:pPr>
            <w:r>
              <w:rPr>
                <w:rFonts w:hint="eastAsia" w:ascii="KaiTi_GB2312" w:eastAsia="KaiTi_GB2312"/>
                <w:highlight w:val="none"/>
              </w:rPr>
              <w:t xml:space="preserve">□符合 </w:t>
            </w:r>
          </w:p>
          <w:p>
            <w:pPr>
              <w:widowControl/>
              <w:spacing w:after="0" w:line="240" w:lineRule="auto"/>
              <w:rPr>
                <w:rFonts w:ascii="KaiTi_GB2312" w:eastAsia="KaiTi_GB2312"/>
                <w:highlight w:val="none"/>
              </w:rPr>
            </w:pPr>
            <w:r>
              <w:rPr>
                <w:rFonts w:hint="eastAsia" w:ascii="KaiTi_GB2312" w:eastAsia="KaiTi_GB2312"/>
                <w:highlight w:val="none"/>
              </w:rPr>
              <w:t>□不符合</w:t>
            </w:r>
          </w:p>
        </w:tc>
        <w:tc>
          <w:tcPr>
            <w:tcW w:w="2126" w:type="dxa"/>
            <w:gridSpan w:val="2"/>
            <w:tcBorders>
              <w:left w:val="single" w:color="auto" w:sz="4" w:space="0"/>
            </w:tcBorders>
            <w:vAlign w:val="center"/>
          </w:tcPr>
          <w:p>
            <w:pPr>
              <w:widowControl/>
              <w:spacing w:after="0" w:line="240" w:lineRule="auto"/>
              <w:rPr>
                <w:rFonts w:ascii="KaiTi_GB2312" w:eastAsia="KaiTi_GB2312"/>
                <w:sz w:val="24"/>
                <w:szCs w:val="28"/>
                <w:highlight w:val="none"/>
              </w:rPr>
            </w:pPr>
            <w:r>
              <w:rPr>
                <w:rFonts w:hint="eastAsia" w:ascii="KaiTi_GB2312" w:eastAsia="KaiTi_GB2312"/>
                <w:highlight w:val="none"/>
              </w:rPr>
              <w:t>审核小组组长签名</w:t>
            </w:r>
          </w:p>
        </w:tc>
        <w:tc>
          <w:tcPr>
            <w:tcW w:w="1892" w:type="dxa"/>
          </w:tcPr>
          <w:p>
            <w:pPr>
              <w:spacing w:after="0" w:line="240" w:lineRule="auto"/>
              <w:rPr>
                <w:rFonts w:ascii="KaiTi_GB2312" w:eastAsia="KaiTi_GB2312"/>
                <w:sz w:val="24"/>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32" w:type="dxa"/>
            <w:gridSpan w:val="10"/>
            <w:vAlign w:val="center"/>
          </w:tcPr>
          <w:p>
            <w:pPr>
              <w:widowControl/>
              <w:spacing w:after="0" w:line="240" w:lineRule="auto"/>
              <w:rPr>
                <w:rFonts w:ascii="KaiTi_GB2312" w:eastAsia="KaiTi_GB2312"/>
                <w:b/>
                <w:bCs/>
                <w:sz w:val="22"/>
                <w:szCs w:val="28"/>
                <w:highlight w:val="none"/>
              </w:rPr>
            </w:pPr>
            <w:r>
              <w:rPr>
                <w:rFonts w:hint="eastAsia" w:ascii="KaiTi_GB2312" w:eastAsia="KaiTi_GB2312"/>
                <w:b/>
                <w:bCs/>
                <w:sz w:val="22"/>
                <w:szCs w:val="28"/>
                <w:highlight w:val="none"/>
              </w:rPr>
              <w:t>以下内容为申报“临床为主型副教授/教授”必填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2866" w:type="dxa"/>
            <w:gridSpan w:val="2"/>
            <w:vAlign w:val="center"/>
          </w:tcPr>
          <w:p>
            <w:pPr>
              <w:spacing w:after="0" w:line="240" w:lineRule="auto"/>
              <w:jc w:val="center"/>
              <w:rPr>
                <w:rFonts w:eastAsia="KaiTi_GB2312"/>
                <w:highlight w:val="none"/>
              </w:rPr>
            </w:pPr>
            <w:r>
              <w:rPr>
                <w:rFonts w:eastAsia="KaiTi_GB2312"/>
                <w:highlight w:val="none"/>
              </w:rPr>
              <w:t>执业单位（机构）名称</w:t>
            </w:r>
          </w:p>
        </w:tc>
        <w:tc>
          <w:tcPr>
            <w:tcW w:w="11466" w:type="dxa"/>
            <w:gridSpan w:val="8"/>
            <w:vAlign w:val="center"/>
          </w:tcPr>
          <w:p>
            <w:pPr>
              <w:spacing w:after="0" w:line="240" w:lineRule="auto"/>
              <w:jc w:val="center"/>
              <w:rPr>
                <w:rFonts w:eastAsia="KaiTi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trPr>
        <w:tc>
          <w:tcPr>
            <w:tcW w:w="2866" w:type="dxa"/>
            <w:gridSpan w:val="2"/>
            <w:vAlign w:val="center"/>
          </w:tcPr>
          <w:p>
            <w:pPr>
              <w:spacing w:after="0" w:line="240" w:lineRule="auto"/>
              <w:jc w:val="center"/>
              <w:rPr>
                <w:rFonts w:eastAsia="KaiTi_GB2312"/>
                <w:highlight w:val="none"/>
              </w:rPr>
            </w:pPr>
            <w:r>
              <w:rPr>
                <w:rFonts w:eastAsia="KaiTi_GB2312"/>
                <w:highlight w:val="none"/>
              </w:rPr>
              <w:t>执业医师资格证书取得时间</w:t>
            </w:r>
          </w:p>
        </w:tc>
        <w:tc>
          <w:tcPr>
            <w:tcW w:w="2487" w:type="dxa"/>
            <w:vAlign w:val="center"/>
          </w:tcPr>
          <w:p>
            <w:pPr>
              <w:spacing w:after="0" w:line="240" w:lineRule="auto"/>
              <w:jc w:val="center"/>
              <w:rPr>
                <w:rFonts w:eastAsia="KaiTi_GB2312"/>
                <w:highlight w:val="none"/>
              </w:rPr>
            </w:pPr>
          </w:p>
        </w:tc>
        <w:tc>
          <w:tcPr>
            <w:tcW w:w="3544" w:type="dxa"/>
            <w:gridSpan w:val="3"/>
            <w:vAlign w:val="center"/>
          </w:tcPr>
          <w:p>
            <w:pPr>
              <w:spacing w:after="0" w:line="240" w:lineRule="auto"/>
              <w:jc w:val="center"/>
              <w:rPr>
                <w:rFonts w:eastAsia="KaiTi_GB2312"/>
                <w:sz w:val="20"/>
                <w:szCs w:val="22"/>
                <w:highlight w:val="none"/>
              </w:rPr>
            </w:pPr>
            <w:r>
              <w:rPr>
                <w:rFonts w:eastAsia="KaiTi_GB2312"/>
                <w:sz w:val="20"/>
                <w:szCs w:val="22"/>
                <w:highlight w:val="none"/>
              </w:rPr>
              <w:t>从事临床工作时间</w:t>
            </w:r>
          </w:p>
          <w:p>
            <w:pPr>
              <w:spacing w:after="0" w:line="240" w:lineRule="auto"/>
              <w:jc w:val="center"/>
              <w:rPr>
                <w:rFonts w:eastAsia="KaiTi_GB2312"/>
                <w:sz w:val="20"/>
                <w:szCs w:val="22"/>
                <w:highlight w:val="none"/>
              </w:rPr>
            </w:pPr>
            <w:r>
              <w:rPr>
                <w:rFonts w:eastAsia="KaiTi_GB2312"/>
                <w:sz w:val="20"/>
                <w:szCs w:val="22"/>
                <w:highlight w:val="none"/>
              </w:rPr>
              <w:t>（</w:t>
            </w:r>
            <w:r>
              <w:rPr>
                <w:rFonts w:hint="eastAsia" w:eastAsia="KaiTi_GB2312"/>
                <w:sz w:val="20"/>
                <w:szCs w:val="22"/>
                <w:highlight w:val="none"/>
              </w:rPr>
              <w:t>截至202</w:t>
            </w:r>
            <w:r>
              <w:rPr>
                <w:rFonts w:hint="eastAsia" w:eastAsia="KaiTi_GB2312"/>
                <w:sz w:val="20"/>
                <w:szCs w:val="22"/>
                <w:highlight w:val="none"/>
                <w:lang w:val="en-US" w:eastAsia="zh-CN"/>
              </w:rPr>
              <w:t>4</w:t>
            </w:r>
            <w:r>
              <w:rPr>
                <w:rFonts w:hint="eastAsia" w:eastAsia="KaiTi_GB2312"/>
                <w:sz w:val="20"/>
                <w:szCs w:val="22"/>
                <w:highlight w:val="none"/>
              </w:rPr>
              <w:t>年12月31日</w:t>
            </w:r>
            <w:r>
              <w:rPr>
                <w:rFonts w:eastAsia="KaiTi_GB2312"/>
                <w:sz w:val="20"/>
                <w:szCs w:val="22"/>
                <w:highlight w:val="none"/>
              </w:rPr>
              <w:t>累计年数）</w:t>
            </w:r>
          </w:p>
        </w:tc>
        <w:tc>
          <w:tcPr>
            <w:tcW w:w="5435" w:type="dxa"/>
            <w:gridSpan w:val="4"/>
            <w:vAlign w:val="center"/>
          </w:tcPr>
          <w:p>
            <w:pPr>
              <w:spacing w:after="0" w:line="240" w:lineRule="auto"/>
              <w:jc w:val="center"/>
              <w:rPr>
                <w:rFonts w:eastAsia="KaiTi_GB2312"/>
                <w:highlight w:val="none"/>
              </w:rPr>
            </w:pPr>
            <w:r>
              <w:rPr>
                <w:rFonts w:eastAsia="KaiTi_GB2312"/>
                <w:highlight w:val="none"/>
              </w:rPr>
              <w:t>****.**−****.**，共计**年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866" w:type="dxa"/>
            <w:gridSpan w:val="2"/>
            <w:vAlign w:val="center"/>
          </w:tcPr>
          <w:p>
            <w:pPr>
              <w:spacing w:after="0" w:line="240" w:lineRule="auto"/>
              <w:jc w:val="center"/>
              <w:rPr>
                <w:rFonts w:eastAsia="KaiTi_GB2312"/>
                <w:highlight w:val="none"/>
              </w:rPr>
            </w:pPr>
            <w:r>
              <w:rPr>
                <w:rFonts w:eastAsia="KaiTi_GB2312"/>
                <w:highlight w:val="none"/>
              </w:rPr>
              <w:t>项目/年度</w:t>
            </w:r>
          </w:p>
        </w:tc>
        <w:tc>
          <w:tcPr>
            <w:tcW w:w="2487" w:type="dxa"/>
            <w:vAlign w:val="center"/>
          </w:tcPr>
          <w:p>
            <w:pPr>
              <w:spacing w:after="0" w:line="240" w:lineRule="auto"/>
              <w:jc w:val="center"/>
              <w:rPr>
                <w:rFonts w:eastAsia="KaiTi_GB2312"/>
                <w:highlight w:val="none"/>
              </w:rPr>
            </w:pPr>
            <w:r>
              <w:rPr>
                <w:rFonts w:eastAsia="KaiTi_GB2312"/>
                <w:highlight w:val="none"/>
              </w:rPr>
              <w:t>20</w:t>
            </w:r>
            <w:r>
              <w:rPr>
                <w:rFonts w:hint="eastAsia" w:eastAsia="KaiTi_GB2312"/>
                <w:highlight w:val="none"/>
              </w:rPr>
              <w:t>2</w:t>
            </w:r>
            <w:r>
              <w:rPr>
                <w:rFonts w:hint="eastAsia" w:eastAsia="KaiTi_GB2312"/>
                <w:highlight w:val="none"/>
                <w:lang w:val="en-US" w:eastAsia="zh-CN"/>
              </w:rPr>
              <w:t>4</w:t>
            </w:r>
            <w:r>
              <w:rPr>
                <w:rFonts w:eastAsia="KaiTi_GB2312"/>
                <w:highlight w:val="none"/>
              </w:rPr>
              <w:t>年</w:t>
            </w:r>
          </w:p>
        </w:tc>
        <w:tc>
          <w:tcPr>
            <w:tcW w:w="3544" w:type="dxa"/>
            <w:gridSpan w:val="3"/>
            <w:vAlign w:val="center"/>
          </w:tcPr>
          <w:p>
            <w:pPr>
              <w:spacing w:after="0" w:line="240" w:lineRule="auto"/>
              <w:jc w:val="center"/>
              <w:rPr>
                <w:rFonts w:eastAsia="KaiTi_GB2312"/>
                <w:highlight w:val="none"/>
              </w:rPr>
            </w:pPr>
            <w:r>
              <w:rPr>
                <w:rFonts w:eastAsia="KaiTi_GB2312"/>
                <w:highlight w:val="none"/>
              </w:rPr>
              <w:t>20</w:t>
            </w:r>
            <w:r>
              <w:rPr>
                <w:rFonts w:hint="eastAsia" w:eastAsia="KaiTi_GB2312"/>
                <w:highlight w:val="none"/>
              </w:rPr>
              <w:t>2</w:t>
            </w:r>
            <w:r>
              <w:rPr>
                <w:rFonts w:hint="eastAsia" w:eastAsia="KaiTi_GB2312"/>
                <w:highlight w:val="none"/>
                <w:lang w:val="en-US" w:eastAsia="zh-CN"/>
              </w:rPr>
              <w:t>3</w:t>
            </w:r>
            <w:r>
              <w:rPr>
                <w:rFonts w:eastAsia="KaiTi_GB2312"/>
                <w:highlight w:val="none"/>
              </w:rPr>
              <w:t>年</w:t>
            </w:r>
          </w:p>
        </w:tc>
        <w:tc>
          <w:tcPr>
            <w:tcW w:w="2693" w:type="dxa"/>
            <w:gridSpan w:val="2"/>
            <w:vAlign w:val="center"/>
          </w:tcPr>
          <w:p>
            <w:pPr>
              <w:spacing w:after="0" w:line="240" w:lineRule="auto"/>
              <w:jc w:val="center"/>
              <w:rPr>
                <w:rFonts w:eastAsia="KaiTi_GB2312"/>
                <w:highlight w:val="none"/>
              </w:rPr>
            </w:pPr>
            <w:r>
              <w:rPr>
                <w:rFonts w:eastAsia="KaiTi_GB2312"/>
                <w:highlight w:val="none"/>
              </w:rPr>
              <w:t>20</w:t>
            </w:r>
            <w:r>
              <w:rPr>
                <w:rFonts w:hint="eastAsia" w:eastAsia="KaiTi_GB2312"/>
                <w:highlight w:val="none"/>
                <w:lang w:val="en-US" w:eastAsia="zh-CN"/>
              </w:rPr>
              <w:t>22</w:t>
            </w:r>
            <w:r>
              <w:rPr>
                <w:rFonts w:eastAsia="KaiTi_GB2312"/>
                <w:highlight w:val="none"/>
              </w:rPr>
              <w:t>年</w:t>
            </w:r>
          </w:p>
        </w:tc>
        <w:tc>
          <w:tcPr>
            <w:tcW w:w="2742" w:type="dxa"/>
            <w:gridSpan w:val="2"/>
            <w:vAlign w:val="center"/>
          </w:tcPr>
          <w:p>
            <w:pPr>
              <w:spacing w:after="0" w:line="240" w:lineRule="auto"/>
              <w:jc w:val="center"/>
              <w:rPr>
                <w:rFonts w:ascii="KaiTi_GB2312" w:eastAsia="KaiTi_GB2312"/>
                <w:highlight w:val="none"/>
              </w:rPr>
            </w:pPr>
            <w:r>
              <w:rPr>
                <w:rFonts w:hint="eastAsia" w:ascii="KaiTi_GB2312" w:eastAsia="KaiTi_GB2312"/>
                <w:highlight w:val="none"/>
              </w:rPr>
              <w:t>近三年年均门诊工作量（节）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866" w:type="dxa"/>
            <w:gridSpan w:val="2"/>
            <w:vAlign w:val="center"/>
          </w:tcPr>
          <w:p>
            <w:pPr>
              <w:spacing w:after="0" w:line="240" w:lineRule="auto"/>
              <w:jc w:val="center"/>
              <w:rPr>
                <w:rFonts w:eastAsia="KaiTi_GB2312"/>
                <w:highlight w:val="none"/>
              </w:rPr>
            </w:pPr>
            <w:r>
              <w:rPr>
                <w:rFonts w:eastAsia="KaiTi_GB2312"/>
                <w:highlight w:val="none"/>
              </w:rPr>
              <w:t>年门诊工作</w:t>
            </w:r>
            <w:r>
              <w:rPr>
                <w:rFonts w:hint="eastAsia" w:ascii="KaiTi_GB2312" w:eastAsia="KaiTi_GB2312"/>
                <w:highlight w:val="none"/>
              </w:rPr>
              <w:t>量（节）</w:t>
            </w:r>
          </w:p>
        </w:tc>
        <w:tc>
          <w:tcPr>
            <w:tcW w:w="2487" w:type="dxa"/>
            <w:vAlign w:val="center"/>
          </w:tcPr>
          <w:p>
            <w:pPr>
              <w:spacing w:after="0" w:line="240" w:lineRule="auto"/>
              <w:jc w:val="center"/>
              <w:rPr>
                <w:rFonts w:eastAsia="KaiTi_GB2312"/>
                <w:highlight w:val="none"/>
              </w:rPr>
            </w:pPr>
          </w:p>
        </w:tc>
        <w:tc>
          <w:tcPr>
            <w:tcW w:w="3544" w:type="dxa"/>
            <w:gridSpan w:val="3"/>
            <w:vAlign w:val="center"/>
          </w:tcPr>
          <w:p>
            <w:pPr>
              <w:spacing w:after="0" w:line="240" w:lineRule="auto"/>
              <w:jc w:val="center"/>
              <w:rPr>
                <w:rFonts w:eastAsia="KaiTi_GB2312"/>
                <w:highlight w:val="none"/>
              </w:rPr>
            </w:pPr>
          </w:p>
        </w:tc>
        <w:tc>
          <w:tcPr>
            <w:tcW w:w="2693" w:type="dxa"/>
            <w:gridSpan w:val="2"/>
            <w:vAlign w:val="center"/>
          </w:tcPr>
          <w:p>
            <w:pPr>
              <w:spacing w:after="0" w:line="240" w:lineRule="auto"/>
              <w:jc w:val="center"/>
              <w:rPr>
                <w:rFonts w:eastAsia="KaiTi_GB2312"/>
                <w:highlight w:val="none"/>
              </w:rPr>
            </w:pPr>
          </w:p>
        </w:tc>
        <w:tc>
          <w:tcPr>
            <w:tcW w:w="2742" w:type="dxa"/>
            <w:gridSpan w:val="2"/>
            <w:vAlign w:val="center"/>
          </w:tcPr>
          <w:p>
            <w:pPr>
              <w:spacing w:after="0" w:line="240" w:lineRule="auto"/>
              <w:jc w:val="center"/>
              <w:rPr>
                <w:rFonts w:ascii="KaiTi_GB2312" w:eastAsia="KaiTi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866" w:type="dxa"/>
            <w:gridSpan w:val="2"/>
            <w:vAlign w:val="center"/>
          </w:tcPr>
          <w:p>
            <w:pPr>
              <w:widowControl/>
              <w:spacing w:after="0" w:line="240" w:lineRule="auto"/>
              <w:jc w:val="center"/>
              <w:rPr>
                <w:rFonts w:ascii="KaiTi_GB2312" w:eastAsia="KaiTi_GB2312"/>
                <w:highlight w:val="none"/>
              </w:rPr>
            </w:pPr>
            <w:r>
              <w:rPr>
                <w:rFonts w:ascii="KaiTi_GB2312" w:eastAsia="KaiTi_GB2312"/>
                <w:highlight w:val="none"/>
              </w:rPr>
              <w:t>执业单位（机构）</w:t>
            </w:r>
            <w:r>
              <w:rPr>
                <w:rFonts w:hint="eastAsia" w:ascii="KaiTi_GB2312" w:eastAsia="KaiTi_GB2312"/>
                <w:highlight w:val="none"/>
              </w:rPr>
              <w:t>审核意见</w:t>
            </w:r>
          </w:p>
        </w:tc>
        <w:tc>
          <w:tcPr>
            <w:tcW w:w="2487" w:type="dxa"/>
            <w:vAlign w:val="center"/>
          </w:tcPr>
          <w:p>
            <w:pPr>
              <w:spacing w:after="0" w:line="240" w:lineRule="auto"/>
              <w:jc w:val="left"/>
              <w:rPr>
                <w:rFonts w:ascii="KaiTi_GB2312" w:eastAsia="KaiTi_GB2312"/>
                <w:highlight w:val="none"/>
              </w:rPr>
            </w:pPr>
            <w:r>
              <w:rPr>
                <w:rFonts w:hint="eastAsia" w:ascii="KaiTi_GB2312" w:eastAsia="KaiTi_GB2312"/>
                <w:highlight w:val="none"/>
              </w:rPr>
              <w:t>□属实</w:t>
            </w:r>
          </w:p>
          <w:p>
            <w:pPr>
              <w:spacing w:after="0" w:line="240" w:lineRule="auto"/>
              <w:rPr>
                <w:rFonts w:eastAsia="KaiTi_GB2312"/>
                <w:highlight w:val="none"/>
              </w:rPr>
            </w:pPr>
            <w:r>
              <w:rPr>
                <w:rFonts w:hint="eastAsia" w:ascii="KaiTi_GB2312" w:eastAsia="KaiTi_GB2312"/>
                <w:highlight w:val="none"/>
              </w:rPr>
              <w:t>□不属实</w:t>
            </w:r>
          </w:p>
        </w:tc>
        <w:tc>
          <w:tcPr>
            <w:tcW w:w="3544" w:type="dxa"/>
            <w:gridSpan w:val="3"/>
            <w:vAlign w:val="center"/>
          </w:tcPr>
          <w:p>
            <w:pPr>
              <w:widowControl/>
              <w:spacing w:after="0" w:line="240" w:lineRule="auto"/>
              <w:jc w:val="center"/>
              <w:rPr>
                <w:rFonts w:ascii="KaiTi_GB2312" w:eastAsia="KaiTi_GB2312"/>
                <w:highlight w:val="none"/>
              </w:rPr>
            </w:pPr>
            <w:r>
              <w:rPr>
                <w:rFonts w:ascii="KaiTi_GB2312" w:eastAsia="KaiTi_GB2312"/>
                <w:highlight w:val="none"/>
              </w:rPr>
              <w:t>执业单位（机构）</w:t>
            </w:r>
            <w:r>
              <w:rPr>
                <w:rFonts w:hint="eastAsia" w:ascii="KaiTi_GB2312" w:eastAsia="KaiTi_GB2312"/>
                <w:highlight w:val="none"/>
              </w:rPr>
              <w:t>负责人签字（公章）</w:t>
            </w:r>
          </w:p>
        </w:tc>
        <w:tc>
          <w:tcPr>
            <w:tcW w:w="5435" w:type="dxa"/>
            <w:gridSpan w:val="4"/>
            <w:vAlign w:val="center"/>
          </w:tcPr>
          <w:p>
            <w:pPr>
              <w:spacing w:after="0" w:line="240" w:lineRule="auto"/>
              <w:jc w:val="center"/>
              <w:rPr>
                <w:rFonts w:ascii="KaiTi_GB2312" w:eastAsia="KaiTi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7" w:hRule="atLeast"/>
        </w:trPr>
        <w:tc>
          <w:tcPr>
            <w:tcW w:w="11590" w:type="dxa"/>
            <w:gridSpan w:val="8"/>
            <w:vAlign w:val="center"/>
          </w:tcPr>
          <w:p>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default" w:ascii="方正小标宋_GBK" w:hAnsi="方正小标宋_GBK" w:eastAsia="方正小标宋_GBK" w:cs="方正小标宋_GBK"/>
                <w:b w:val="0"/>
                <w:bCs w:val="0"/>
                <w:sz w:val="21"/>
                <w:szCs w:val="21"/>
                <w:highlight w:val="none"/>
                <w:lang w:val="en-US" w:eastAsia="zh-CN"/>
              </w:rPr>
            </w:pPr>
            <w:r>
              <w:rPr>
                <w:rFonts w:hint="eastAsia" w:ascii="方正小标宋_GBK" w:hAnsi="方正小标宋_GBK" w:eastAsia="方正小标宋_GBK" w:cs="方正小标宋_GBK"/>
                <w:b w:val="0"/>
                <w:bCs w:val="0"/>
                <w:sz w:val="21"/>
                <w:szCs w:val="21"/>
                <w:highlight w:val="none"/>
                <w:lang w:val="en-US" w:eastAsia="zh-CN"/>
              </w:rPr>
              <w:t>个人承诺书</w:t>
            </w:r>
          </w:p>
          <w:p>
            <w:pPr>
              <w:keepNext w:val="0"/>
              <w:keepLines w:val="0"/>
              <w:pageBreakBefore w:val="0"/>
              <w:widowControl w:val="0"/>
              <w:kinsoku/>
              <w:wordWrap/>
              <w:overflowPunct/>
              <w:topLinePunct w:val="0"/>
              <w:autoSpaceDE/>
              <w:autoSpaceDN/>
              <w:bidi w:val="0"/>
              <w:adjustRightInd/>
              <w:snapToGrid/>
              <w:spacing w:after="0" w:line="280" w:lineRule="exact"/>
              <w:ind w:firstLine="420" w:firstLineChars="200"/>
              <w:jc w:val="left"/>
              <w:textAlignment w:val="auto"/>
              <w:rPr>
                <w:rFonts w:hint="eastAsia" w:eastAsia="KaiTi_GB2312"/>
                <w:sz w:val="21"/>
                <w:szCs w:val="21"/>
                <w:highlight w:val="none"/>
                <w:lang w:val="en-US" w:eastAsia="zh-CN"/>
              </w:rPr>
            </w:pPr>
            <w:r>
              <w:rPr>
                <w:rFonts w:hint="eastAsia" w:eastAsia="KaiTi_GB2312"/>
                <w:sz w:val="21"/>
                <w:szCs w:val="21"/>
                <w:highlight w:val="none"/>
                <w:lang w:val="en-US" w:eastAsia="zh-CN"/>
              </w:rPr>
              <w:t>本人郑重承诺，在职称申报过程中，严格遵守《</w:t>
            </w:r>
            <w:r>
              <w:rPr>
                <w:rFonts w:hint="default" w:eastAsia="KaiTi_GB2312"/>
                <w:sz w:val="21"/>
                <w:szCs w:val="21"/>
                <w:highlight w:val="none"/>
                <w:lang w:val="en-US" w:eastAsia="zh-CN"/>
              </w:rPr>
              <w:t>南京中医药大学关于进一步加强职称评审工作纪律的实施办法（暂行）</w:t>
            </w:r>
            <w:r>
              <w:rPr>
                <w:rFonts w:hint="eastAsia" w:eastAsia="KaiTi_GB2312"/>
                <w:sz w:val="21"/>
                <w:szCs w:val="21"/>
                <w:highlight w:val="none"/>
                <w:lang w:val="en-US" w:eastAsia="zh-CN"/>
              </w:rPr>
              <w:t>》（</w:t>
            </w:r>
            <w:r>
              <w:rPr>
                <w:rFonts w:hint="default" w:eastAsia="KaiTi_GB2312"/>
                <w:sz w:val="21"/>
                <w:szCs w:val="21"/>
                <w:highlight w:val="none"/>
                <w:lang w:val="en-US" w:eastAsia="zh-CN"/>
              </w:rPr>
              <w:t>南中医大人字〔2025</w:t>
            </w:r>
            <w:r>
              <w:rPr>
                <w:rFonts w:hint="eastAsia" w:eastAsia="KaiTi_GB2312"/>
                <w:sz w:val="21"/>
                <w:szCs w:val="21"/>
                <w:highlight w:val="none"/>
                <w:lang w:val="en-US" w:eastAsia="zh-CN"/>
              </w:rPr>
              <w:t>〕</w:t>
            </w:r>
            <w:r>
              <w:rPr>
                <w:rFonts w:hint="default" w:eastAsia="KaiTi_GB2312"/>
                <w:sz w:val="21"/>
                <w:szCs w:val="21"/>
                <w:highlight w:val="none"/>
                <w:lang w:val="en-US" w:eastAsia="zh-CN"/>
              </w:rPr>
              <w:t>11</w:t>
            </w:r>
            <w:r>
              <w:rPr>
                <w:rFonts w:hint="eastAsia" w:eastAsia="KaiTi_GB2312"/>
                <w:sz w:val="21"/>
                <w:szCs w:val="21"/>
                <w:highlight w:val="none"/>
                <w:lang w:val="en-US" w:eastAsia="zh-CN"/>
              </w:rPr>
              <w:t>号）及相关文件要求，如实填写并按时提交申报材料，确保材料的真实性。</w:t>
            </w:r>
          </w:p>
          <w:p>
            <w:pPr>
              <w:keepNext w:val="0"/>
              <w:keepLines w:val="0"/>
              <w:pageBreakBefore w:val="0"/>
              <w:widowControl w:val="0"/>
              <w:kinsoku/>
              <w:wordWrap/>
              <w:overflowPunct/>
              <w:topLinePunct w:val="0"/>
              <w:autoSpaceDE/>
              <w:autoSpaceDN/>
              <w:bidi w:val="0"/>
              <w:adjustRightInd/>
              <w:snapToGrid/>
              <w:spacing w:after="0" w:line="280" w:lineRule="exact"/>
              <w:jc w:val="left"/>
              <w:textAlignment w:val="auto"/>
              <w:rPr>
                <w:rFonts w:ascii="KaiTi_GB2312" w:eastAsia="KaiTi_GB2312"/>
                <w:highlight w:val="none"/>
              </w:rPr>
            </w:pPr>
            <w:r>
              <w:rPr>
                <w:rFonts w:hint="eastAsia" w:eastAsia="KaiTi_GB2312"/>
                <w:sz w:val="21"/>
                <w:szCs w:val="21"/>
                <w:highlight w:val="none"/>
                <w:lang w:val="en-US" w:eastAsia="zh-CN"/>
              </w:rPr>
              <w:t xml:space="preserve">    本人清楚知晓，若存在以下违规行为，将承担相应后果：</w:t>
            </w:r>
            <w:r>
              <w:rPr>
                <w:rFonts w:hint="eastAsia" w:eastAsia="KaiTi_GB2312"/>
                <w:b/>
                <w:bCs/>
                <w:sz w:val="21"/>
                <w:szCs w:val="21"/>
                <w:highlight w:val="none"/>
                <w:lang w:val="en-US" w:eastAsia="zh-CN"/>
              </w:rPr>
              <w:t>明知不符合申报条件仍故意通过虚假承诺、伪造信息等手段进行申报的；提供虚假材料、论文造假代写、剽窃他人作品或者学术成果，业绩成果不实或者造假的；存在说情打招呼、暗箱操作等不正当行为，以及其他违规行为的，记入诚信档案库，记录期限为3年，并作为以后申报评审职称的重要参考。</w:t>
            </w:r>
          </w:p>
        </w:tc>
        <w:tc>
          <w:tcPr>
            <w:tcW w:w="2742" w:type="dxa"/>
            <w:gridSpan w:val="2"/>
            <w:vAlign w:val="top"/>
          </w:tcPr>
          <w:p>
            <w:pPr>
              <w:spacing w:after="0" w:line="240" w:lineRule="auto"/>
              <w:jc w:val="left"/>
              <w:rPr>
                <w:rFonts w:hint="default" w:ascii="KaiTi_GB2312" w:eastAsia="KaiTi_GB2312"/>
                <w:highlight w:val="none"/>
                <w:lang w:val="en-US" w:eastAsia="zh-CN"/>
              </w:rPr>
            </w:pPr>
            <w:r>
              <w:rPr>
                <w:rFonts w:hint="eastAsia" w:ascii="KaiTi_GB2312" w:eastAsia="KaiTi_GB2312"/>
                <w:highlight w:val="none"/>
              </w:rPr>
              <w:t>本人签名</w:t>
            </w:r>
            <w:r>
              <w:rPr>
                <w:rFonts w:hint="eastAsia" w:ascii="KaiTi_GB2312" w:eastAsia="KaiTi_GB2312"/>
                <w:highlight w:val="none"/>
                <w:lang w:val="en-US" w:eastAsia="zh-CN"/>
              </w:rPr>
              <w:t>/日期：</w:t>
            </w:r>
          </w:p>
          <w:p>
            <w:pPr>
              <w:spacing w:after="0" w:line="240" w:lineRule="auto"/>
              <w:jc w:val="left"/>
              <w:rPr>
                <w:rFonts w:hint="eastAsia" w:ascii="KaiTi_GB2312" w:eastAsia="KaiTi_GB2312"/>
                <w:highlight w:val="none"/>
                <w:lang w:val="en-US" w:eastAsia="zh-CN"/>
              </w:rPr>
            </w:pPr>
            <w:r>
              <w:rPr>
                <w:rFonts w:hint="eastAsia" w:ascii="KaiTi_GB2312" w:eastAsia="KaiTi_GB2312"/>
                <w:highlight w:val="none"/>
              </w:rPr>
              <w:t>（手写、不得打印）</w:t>
            </w:r>
          </w:p>
          <w:p>
            <w:pPr>
              <w:spacing w:after="0" w:line="240" w:lineRule="auto"/>
              <w:jc w:val="left"/>
              <w:rPr>
                <w:rFonts w:hint="eastAsia" w:ascii="KaiTi_GB2312" w:eastAsia="KaiTi_GB2312"/>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8" w:hRule="atLeast"/>
        </w:trPr>
        <w:tc>
          <w:tcPr>
            <w:tcW w:w="8897" w:type="dxa"/>
            <w:gridSpan w:val="6"/>
            <w:vAlign w:val="center"/>
          </w:tcPr>
          <w:p>
            <w:pPr>
              <w:adjustRightInd w:val="0"/>
              <w:snapToGrid w:val="0"/>
              <w:spacing w:after="0" w:line="240" w:lineRule="auto"/>
              <w:jc w:val="center"/>
              <w:rPr>
                <w:rFonts w:ascii="KaiTi_GB2312" w:eastAsia="KaiTi_GB2312"/>
                <w:highlight w:val="none"/>
              </w:rPr>
            </w:pPr>
            <w:r>
              <w:rPr>
                <w:rFonts w:hint="eastAsia" w:ascii="KaiTi_GB2312" w:eastAsia="KaiTi_GB2312"/>
                <w:highlight w:val="none"/>
              </w:rPr>
              <w:t>所在单位（部门）审查意见</w:t>
            </w:r>
          </w:p>
          <w:p>
            <w:pPr>
              <w:adjustRightInd w:val="0"/>
              <w:snapToGrid w:val="0"/>
              <w:spacing w:after="0" w:line="240" w:lineRule="auto"/>
              <w:rPr>
                <w:rFonts w:ascii="KaiTi_GB2312" w:eastAsia="KaiTi_GB2312"/>
                <w:highlight w:val="none"/>
              </w:rPr>
            </w:pPr>
            <w:r>
              <w:rPr>
                <w:rFonts w:hint="eastAsia" w:ascii="KaiTi_GB2312" w:eastAsia="KaiTi_GB2312"/>
                <w:highlight w:val="none"/>
              </w:rPr>
              <w:t>（就上述填写的内容及提供的所有材料是否属实、是否符合申报条件等情况签署意见）</w:t>
            </w:r>
          </w:p>
        </w:tc>
        <w:tc>
          <w:tcPr>
            <w:tcW w:w="2693" w:type="dxa"/>
            <w:gridSpan w:val="2"/>
            <w:vAlign w:val="center"/>
          </w:tcPr>
          <w:p>
            <w:pPr>
              <w:widowControl/>
              <w:spacing w:after="0" w:line="240" w:lineRule="auto"/>
              <w:rPr>
                <w:rFonts w:ascii="KaiTi_GB2312" w:eastAsia="KaiTi_GB2312"/>
                <w:highlight w:val="none"/>
              </w:rPr>
            </w:pPr>
            <w:r>
              <w:rPr>
                <w:rFonts w:hint="eastAsia" w:ascii="KaiTi_GB2312" w:eastAsia="KaiTi_GB2312"/>
                <w:highlight w:val="none"/>
              </w:rPr>
              <w:t xml:space="preserve">□符合 </w:t>
            </w:r>
          </w:p>
          <w:p>
            <w:pPr>
              <w:widowControl/>
              <w:spacing w:after="0" w:line="240" w:lineRule="auto"/>
              <w:rPr>
                <w:rFonts w:ascii="KaiTi_GB2312" w:eastAsia="KaiTi_GB2312"/>
                <w:highlight w:val="none"/>
              </w:rPr>
            </w:pPr>
            <w:r>
              <w:rPr>
                <w:rFonts w:hint="eastAsia" w:ascii="KaiTi_GB2312" w:eastAsia="KaiTi_GB2312"/>
                <w:highlight w:val="none"/>
              </w:rPr>
              <w:t>□不符合</w:t>
            </w:r>
          </w:p>
        </w:tc>
        <w:tc>
          <w:tcPr>
            <w:tcW w:w="2742" w:type="dxa"/>
            <w:gridSpan w:val="2"/>
          </w:tcPr>
          <w:p>
            <w:pPr>
              <w:spacing w:after="0" w:line="240" w:lineRule="auto"/>
              <w:jc w:val="left"/>
              <w:rPr>
                <w:rFonts w:ascii="KaiTi_GB2312" w:eastAsia="KaiTi_GB2312"/>
                <w:highlight w:val="none"/>
              </w:rPr>
            </w:pPr>
            <w:r>
              <w:rPr>
                <w:rFonts w:hint="eastAsia" w:ascii="KaiTi_GB2312" w:eastAsia="KaiTi_GB2312"/>
                <w:highlight w:val="none"/>
              </w:rPr>
              <w:t>单位（部门）主要</w:t>
            </w:r>
          </w:p>
          <w:p>
            <w:pPr>
              <w:spacing w:after="0" w:line="240" w:lineRule="auto"/>
              <w:jc w:val="left"/>
              <w:rPr>
                <w:rFonts w:ascii="KaiTi_GB2312" w:eastAsia="KaiTi_GB2312"/>
                <w:highlight w:val="none"/>
              </w:rPr>
            </w:pPr>
            <w:r>
              <w:rPr>
                <w:rFonts w:hint="eastAsia" w:ascii="KaiTi_GB2312" w:eastAsia="KaiTi_GB2312"/>
                <w:highlight w:val="none"/>
              </w:rPr>
              <w:t>负责人签名/日期：</w:t>
            </w:r>
          </w:p>
        </w:tc>
      </w:tr>
    </w:tbl>
    <w:p>
      <w:pPr>
        <w:spacing w:after="0" w:line="20" w:lineRule="exact"/>
        <w:rPr>
          <w:rFonts w:ascii="KaiTi_GB2312" w:eastAsia="KaiTi_GB2312"/>
          <w:sz w:val="2"/>
          <w:szCs w:val="2"/>
          <w:highlight w:val="none"/>
        </w:rPr>
      </w:pPr>
    </w:p>
    <w:p>
      <w:pPr>
        <w:spacing w:after="0" w:line="280" w:lineRule="exact"/>
        <w:rPr>
          <w:rFonts w:hint="eastAsia" w:ascii="黑体" w:hAnsi="黑体" w:eastAsia="黑体"/>
          <w:spacing w:val="-11"/>
          <w:highlight w:val="none"/>
          <w:lang w:eastAsia="zh-CN"/>
        </w:rPr>
      </w:pPr>
      <w:r>
        <w:rPr>
          <w:rFonts w:hint="eastAsia" w:ascii="黑体" w:hAnsi="黑体" w:eastAsia="黑体"/>
          <w:spacing w:val="-11"/>
          <w:highlight w:val="none"/>
          <w:lang w:val="en-US" w:eastAsia="zh-CN"/>
        </w:rPr>
        <w:t>说明：1.</w:t>
      </w:r>
      <w:r>
        <w:rPr>
          <w:rFonts w:hint="eastAsia" w:ascii="黑体" w:hAnsi="黑体" w:eastAsia="黑体"/>
          <w:spacing w:val="-11"/>
          <w:highlight w:val="none"/>
        </w:rPr>
        <w:t>申报人不得改变表格主要格式和栏目，以保持审查表的完整性；除审核栏及签名栏外，其余栏目手写无效</w:t>
      </w:r>
      <w:r>
        <w:rPr>
          <w:rFonts w:hint="eastAsia" w:ascii="黑体" w:hAnsi="黑体" w:eastAsia="黑体"/>
          <w:spacing w:val="-11"/>
          <w:highlight w:val="none"/>
          <w:lang w:eastAsia="zh-CN"/>
        </w:rPr>
        <w:t>；</w:t>
      </w:r>
    </w:p>
    <w:p>
      <w:pPr>
        <w:numPr>
          <w:ilvl w:val="0"/>
          <w:numId w:val="1"/>
        </w:numPr>
        <w:spacing w:after="0" w:line="280" w:lineRule="exact"/>
        <w:ind w:left="581" w:leftChars="0" w:firstLine="0" w:firstLineChars="0"/>
        <w:rPr>
          <w:rFonts w:hint="eastAsia" w:ascii="黑体" w:hAnsi="黑体" w:eastAsia="黑体"/>
          <w:spacing w:val="-11"/>
          <w:highlight w:val="none"/>
        </w:rPr>
      </w:pPr>
      <w:r>
        <w:rPr>
          <w:rFonts w:hint="eastAsia" w:ascii="黑体" w:hAnsi="黑体" w:eastAsia="黑体"/>
          <w:spacing w:val="-11"/>
          <w:highlight w:val="none"/>
        </w:rPr>
        <w:t>申报者在填写研究成果、获奖及荣誉称号时 ，应根据真实情况如实列明本人在所有承担人（发明人、完成人或获奖人）中的排名情况。</w:t>
      </w:r>
    </w:p>
    <w:sectPr>
      <w:footerReference r:id="rId3" w:type="default"/>
      <w:pgSz w:w="16838" w:h="11906" w:orient="landscape"/>
      <w:pgMar w:top="1474" w:right="1361" w:bottom="1474" w:left="1361" w:header="851" w:footer="720"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KaiTi_GB2312">
    <w:altName w:val="楷体"/>
    <w:panose1 w:val="02010609060101010101"/>
    <w:charset w:val="86"/>
    <w:family w:val="modern"/>
    <w:pitch w:val="default"/>
    <w:sig w:usb0="00000000" w:usb1="00000000"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4</w: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A42DD57"/>
    <w:multiLevelType w:val="singleLevel"/>
    <w:tmpl w:val="CA42DD57"/>
    <w:lvl w:ilvl="0" w:tentative="0">
      <w:start w:val="2"/>
      <w:numFmt w:val="decimal"/>
      <w:lvlText w:val="%1."/>
      <w:lvlJc w:val="left"/>
      <w:pPr>
        <w:tabs>
          <w:tab w:val="left" w:pos="312"/>
        </w:tabs>
        <w:ind w:left="581"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5N2IxODYxZTI4YjYzZTc4YjFlZjE1ODBmODM2N2MifQ=="/>
  </w:docVars>
  <w:rsids>
    <w:rsidRoot w:val="00511371"/>
    <w:rsid w:val="00000874"/>
    <w:rsid w:val="00010A83"/>
    <w:rsid w:val="00021FEC"/>
    <w:rsid w:val="000232EB"/>
    <w:rsid w:val="000328D2"/>
    <w:rsid w:val="000373E3"/>
    <w:rsid w:val="00037729"/>
    <w:rsid w:val="00043F25"/>
    <w:rsid w:val="000441A7"/>
    <w:rsid w:val="0004648B"/>
    <w:rsid w:val="000534D7"/>
    <w:rsid w:val="000568FE"/>
    <w:rsid w:val="00056E46"/>
    <w:rsid w:val="00061040"/>
    <w:rsid w:val="00065B8D"/>
    <w:rsid w:val="00072781"/>
    <w:rsid w:val="0007681C"/>
    <w:rsid w:val="00077369"/>
    <w:rsid w:val="000774DC"/>
    <w:rsid w:val="000819CF"/>
    <w:rsid w:val="00082F07"/>
    <w:rsid w:val="00086E7E"/>
    <w:rsid w:val="00087722"/>
    <w:rsid w:val="00087B08"/>
    <w:rsid w:val="0009083D"/>
    <w:rsid w:val="00094DE4"/>
    <w:rsid w:val="000A6F7E"/>
    <w:rsid w:val="000A7A49"/>
    <w:rsid w:val="000B11C8"/>
    <w:rsid w:val="000B3ED9"/>
    <w:rsid w:val="000B55CC"/>
    <w:rsid w:val="000C042A"/>
    <w:rsid w:val="000C21D8"/>
    <w:rsid w:val="000C2BCA"/>
    <w:rsid w:val="000C73D2"/>
    <w:rsid w:val="000D0F85"/>
    <w:rsid w:val="000E0757"/>
    <w:rsid w:val="000E079C"/>
    <w:rsid w:val="000E0F29"/>
    <w:rsid w:val="000E4B11"/>
    <w:rsid w:val="000F15C9"/>
    <w:rsid w:val="000F1602"/>
    <w:rsid w:val="000F20FF"/>
    <w:rsid w:val="000F3651"/>
    <w:rsid w:val="000F5184"/>
    <w:rsid w:val="000F652B"/>
    <w:rsid w:val="00100B30"/>
    <w:rsid w:val="0010203A"/>
    <w:rsid w:val="00102877"/>
    <w:rsid w:val="001034D5"/>
    <w:rsid w:val="001153C3"/>
    <w:rsid w:val="00117E63"/>
    <w:rsid w:val="0012306F"/>
    <w:rsid w:val="00124981"/>
    <w:rsid w:val="001302C2"/>
    <w:rsid w:val="00142331"/>
    <w:rsid w:val="00146EBD"/>
    <w:rsid w:val="00150BBE"/>
    <w:rsid w:val="001528B0"/>
    <w:rsid w:val="00152CAB"/>
    <w:rsid w:val="0015517C"/>
    <w:rsid w:val="001568A7"/>
    <w:rsid w:val="00157D00"/>
    <w:rsid w:val="00164B83"/>
    <w:rsid w:val="001711EF"/>
    <w:rsid w:val="00176DAD"/>
    <w:rsid w:val="001778F1"/>
    <w:rsid w:val="00184157"/>
    <w:rsid w:val="001863A2"/>
    <w:rsid w:val="001904B4"/>
    <w:rsid w:val="001913BD"/>
    <w:rsid w:val="001915A8"/>
    <w:rsid w:val="00197680"/>
    <w:rsid w:val="001A02E8"/>
    <w:rsid w:val="001A2992"/>
    <w:rsid w:val="001A40B7"/>
    <w:rsid w:val="001A6880"/>
    <w:rsid w:val="001A79AD"/>
    <w:rsid w:val="001B7879"/>
    <w:rsid w:val="001C1240"/>
    <w:rsid w:val="001C54A6"/>
    <w:rsid w:val="001C5B45"/>
    <w:rsid w:val="001D2FFC"/>
    <w:rsid w:val="001D45B4"/>
    <w:rsid w:val="001D63D8"/>
    <w:rsid w:val="001E0487"/>
    <w:rsid w:val="001E1930"/>
    <w:rsid w:val="001E4DA8"/>
    <w:rsid w:val="001F6299"/>
    <w:rsid w:val="001F62C3"/>
    <w:rsid w:val="001F6AD8"/>
    <w:rsid w:val="001F6C1D"/>
    <w:rsid w:val="001F7D21"/>
    <w:rsid w:val="00202515"/>
    <w:rsid w:val="00204512"/>
    <w:rsid w:val="00205DB9"/>
    <w:rsid w:val="0020760D"/>
    <w:rsid w:val="002100E1"/>
    <w:rsid w:val="0021321E"/>
    <w:rsid w:val="0022217C"/>
    <w:rsid w:val="002222C0"/>
    <w:rsid w:val="00223BB9"/>
    <w:rsid w:val="0022784B"/>
    <w:rsid w:val="002317F5"/>
    <w:rsid w:val="00232ACF"/>
    <w:rsid w:val="00241D87"/>
    <w:rsid w:val="00243410"/>
    <w:rsid w:val="002452B1"/>
    <w:rsid w:val="002508C9"/>
    <w:rsid w:val="002529FD"/>
    <w:rsid w:val="00252BDC"/>
    <w:rsid w:val="002561B6"/>
    <w:rsid w:val="00257371"/>
    <w:rsid w:val="00257750"/>
    <w:rsid w:val="00260279"/>
    <w:rsid w:val="00261194"/>
    <w:rsid w:val="00263C9F"/>
    <w:rsid w:val="002700D6"/>
    <w:rsid w:val="002732D3"/>
    <w:rsid w:val="00275B66"/>
    <w:rsid w:val="0027630F"/>
    <w:rsid w:val="00280115"/>
    <w:rsid w:val="00285283"/>
    <w:rsid w:val="00291076"/>
    <w:rsid w:val="002925F8"/>
    <w:rsid w:val="00293ABB"/>
    <w:rsid w:val="0029483A"/>
    <w:rsid w:val="00296A39"/>
    <w:rsid w:val="002A31AC"/>
    <w:rsid w:val="002A6512"/>
    <w:rsid w:val="002B3DB0"/>
    <w:rsid w:val="002C7147"/>
    <w:rsid w:val="002C7227"/>
    <w:rsid w:val="002D3008"/>
    <w:rsid w:val="002D32D4"/>
    <w:rsid w:val="002D5D0B"/>
    <w:rsid w:val="002D747A"/>
    <w:rsid w:val="002D7E84"/>
    <w:rsid w:val="002E2257"/>
    <w:rsid w:val="002E3C61"/>
    <w:rsid w:val="002E599C"/>
    <w:rsid w:val="002F307F"/>
    <w:rsid w:val="002F38FA"/>
    <w:rsid w:val="002F5E17"/>
    <w:rsid w:val="00301830"/>
    <w:rsid w:val="00311798"/>
    <w:rsid w:val="003142D7"/>
    <w:rsid w:val="0032036F"/>
    <w:rsid w:val="0032085A"/>
    <w:rsid w:val="003319F9"/>
    <w:rsid w:val="003325BA"/>
    <w:rsid w:val="0033572A"/>
    <w:rsid w:val="00335738"/>
    <w:rsid w:val="00343C9B"/>
    <w:rsid w:val="00344F61"/>
    <w:rsid w:val="003466D6"/>
    <w:rsid w:val="00346A80"/>
    <w:rsid w:val="003477AA"/>
    <w:rsid w:val="00351B9B"/>
    <w:rsid w:val="003539A1"/>
    <w:rsid w:val="00361B00"/>
    <w:rsid w:val="0036282B"/>
    <w:rsid w:val="00380681"/>
    <w:rsid w:val="003829E8"/>
    <w:rsid w:val="003830E4"/>
    <w:rsid w:val="00384D03"/>
    <w:rsid w:val="003A17A6"/>
    <w:rsid w:val="003A7935"/>
    <w:rsid w:val="003B04EC"/>
    <w:rsid w:val="003B1714"/>
    <w:rsid w:val="003B5178"/>
    <w:rsid w:val="003C36D6"/>
    <w:rsid w:val="003C4B7B"/>
    <w:rsid w:val="003C58F0"/>
    <w:rsid w:val="003C7362"/>
    <w:rsid w:val="003C7FB1"/>
    <w:rsid w:val="003D3D97"/>
    <w:rsid w:val="003D4B6E"/>
    <w:rsid w:val="003D7CD6"/>
    <w:rsid w:val="003E35A5"/>
    <w:rsid w:val="003F1C32"/>
    <w:rsid w:val="003F342F"/>
    <w:rsid w:val="003F46C0"/>
    <w:rsid w:val="003F4D93"/>
    <w:rsid w:val="003F7BE5"/>
    <w:rsid w:val="00403088"/>
    <w:rsid w:val="004103FD"/>
    <w:rsid w:val="0042017D"/>
    <w:rsid w:val="00423809"/>
    <w:rsid w:val="00430705"/>
    <w:rsid w:val="00432C5F"/>
    <w:rsid w:val="00437743"/>
    <w:rsid w:val="00440FCD"/>
    <w:rsid w:val="00443761"/>
    <w:rsid w:val="00444D81"/>
    <w:rsid w:val="00460B7F"/>
    <w:rsid w:val="00462E62"/>
    <w:rsid w:val="0046681C"/>
    <w:rsid w:val="00467F46"/>
    <w:rsid w:val="004710C1"/>
    <w:rsid w:val="00473EA1"/>
    <w:rsid w:val="00476C9C"/>
    <w:rsid w:val="00476CC7"/>
    <w:rsid w:val="00480BA9"/>
    <w:rsid w:val="00482221"/>
    <w:rsid w:val="0048660D"/>
    <w:rsid w:val="00487446"/>
    <w:rsid w:val="00493170"/>
    <w:rsid w:val="004A0800"/>
    <w:rsid w:val="004A34A2"/>
    <w:rsid w:val="004B5854"/>
    <w:rsid w:val="004B66BD"/>
    <w:rsid w:val="004B6DCF"/>
    <w:rsid w:val="004C31D7"/>
    <w:rsid w:val="004C35FC"/>
    <w:rsid w:val="004C442E"/>
    <w:rsid w:val="004C4577"/>
    <w:rsid w:val="004C4A89"/>
    <w:rsid w:val="004D4735"/>
    <w:rsid w:val="004D4E27"/>
    <w:rsid w:val="004D71C2"/>
    <w:rsid w:val="004E258C"/>
    <w:rsid w:val="004E46C1"/>
    <w:rsid w:val="004E509F"/>
    <w:rsid w:val="004E6994"/>
    <w:rsid w:val="004F1053"/>
    <w:rsid w:val="00501B83"/>
    <w:rsid w:val="00502A3D"/>
    <w:rsid w:val="0050324E"/>
    <w:rsid w:val="00503331"/>
    <w:rsid w:val="0050413F"/>
    <w:rsid w:val="00507F2F"/>
    <w:rsid w:val="005108F5"/>
    <w:rsid w:val="00511279"/>
    <w:rsid w:val="00511371"/>
    <w:rsid w:val="00513713"/>
    <w:rsid w:val="00521849"/>
    <w:rsid w:val="005241D9"/>
    <w:rsid w:val="005256D8"/>
    <w:rsid w:val="00527226"/>
    <w:rsid w:val="00531A3E"/>
    <w:rsid w:val="005401B2"/>
    <w:rsid w:val="00540CBA"/>
    <w:rsid w:val="00541FBE"/>
    <w:rsid w:val="0054617A"/>
    <w:rsid w:val="00550056"/>
    <w:rsid w:val="00550230"/>
    <w:rsid w:val="00556CCC"/>
    <w:rsid w:val="00560A50"/>
    <w:rsid w:val="005623CE"/>
    <w:rsid w:val="0056546A"/>
    <w:rsid w:val="0057283D"/>
    <w:rsid w:val="00572B50"/>
    <w:rsid w:val="00572CAF"/>
    <w:rsid w:val="005802B7"/>
    <w:rsid w:val="00581EAF"/>
    <w:rsid w:val="00583FB0"/>
    <w:rsid w:val="00586D5E"/>
    <w:rsid w:val="00592990"/>
    <w:rsid w:val="00594D31"/>
    <w:rsid w:val="005A2899"/>
    <w:rsid w:val="005B1383"/>
    <w:rsid w:val="005B49DE"/>
    <w:rsid w:val="005B62EB"/>
    <w:rsid w:val="005B7CCA"/>
    <w:rsid w:val="005C0B92"/>
    <w:rsid w:val="005C3F20"/>
    <w:rsid w:val="005C4AEE"/>
    <w:rsid w:val="005D00BE"/>
    <w:rsid w:val="005D1BEB"/>
    <w:rsid w:val="005E2903"/>
    <w:rsid w:val="005E5B03"/>
    <w:rsid w:val="005E7AC7"/>
    <w:rsid w:val="005F0E1E"/>
    <w:rsid w:val="005F2320"/>
    <w:rsid w:val="005F416E"/>
    <w:rsid w:val="00600BD7"/>
    <w:rsid w:val="00601B10"/>
    <w:rsid w:val="00601B8D"/>
    <w:rsid w:val="0060309B"/>
    <w:rsid w:val="0060483A"/>
    <w:rsid w:val="006067E6"/>
    <w:rsid w:val="00611F08"/>
    <w:rsid w:val="00613939"/>
    <w:rsid w:val="00615E50"/>
    <w:rsid w:val="00622A58"/>
    <w:rsid w:val="00627FE1"/>
    <w:rsid w:val="00630191"/>
    <w:rsid w:val="00633431"/>
    <w:rsid w:val="00640F93"/>
    <w:rsid w:val="0064319C"/>
    <w:rsid w:val="00643A38"/>
    <w:rsid w:val="00646919"/>
    <w:rsid w:val="006475AA"/>
    <w:rsid w:val="006524EE"/>
    <w:rsid w:val="00657EAE"/>
    <w:rsid w:val="00663456"/>
    <w:rsid w:val="0066481B"/>
    <w:rsid w:val="00665438"/>
    <w:rsid w:val="00665866"/>
    <w:rsid w:val="0067234A"/>
    <w:rsid w:val="0068050C"/>
    <w:rsid w:val="006864D2"/>
    <w:rsid w:val="006939BA"/>
    <w:rsid w:val="006942D1"/>
    <w:rsid w:val="00695F08"/>
    <w:rsid w:val="006A3FD1"/>
    <w:rsid w:val="006B0119"/>
    <w:rsid w:val="006C04CA"/>
    <w:rsid w:val="006C1011"/>
    <w:rsid w:val="006C3BE3"/>
    <w:rsid w:val="006E00A6"/>
    <w:rsid w:val="006E36AA"/>
    <w:rsid w:val="006F0466"/>
    <w:rsid w:val="006F1781"/>
    <w:rsid w:val="006F297D"/>
    <w:rsid w:val="006F4630"/>
    <w:rsid w:val="006F5F0E"/>
    <w:rsid w:val="00701A75"/>
    <w:rsid w:val="0070358F"/>
    <w:rsid w:val="00704C2A"/>
    <w:rsid w:val="00707838"/>
    <w:rsid w:val="0071159E"/>
    <w:rsid w:val="00714A16"/>
    <w:rsid w:val="00720C54"/>
    <w:rsid w:val="0072772E"/>
    <w:rsid w:val="00731BB2"/>
    <w:rsid w:val="00742142"/>
    <w:rsid w:val="007454A6"/>
    <w:rsid w:val="00745A79"/>
    <w:rsid w:val="007576EA"/>
    <w:rsid w:val="0077131F"/>
    <w:rsid w:val="007859E2"/>
    <w:rsid w:val="00787402"/>
    <w:rsid w:val="00794772"/>
    <w:rsid w:val="00795469"/>
    <w:rsid w:val="007A0A78"/>
    <w:rsid w:val="007A154A"/>
    <w:rsid w:val="007A518B"/>
    <w:rsid w:val="007A7E9F"/>
    <w:rsid w:val="007B0B08"/>
    <w:rsid w:val="007B26C4"/>
    <w:rsid w:val="007B7DB3"/>
    <w:rsid w:val="007C07C9"/>
    <w:rsid w:val="007C1114"/>
    <w:rsid w:val="007C1BAA"/>
    <w:rsid w:val="007C42A5"/>
    <w:rsid w:val="007D38D9"/>
    <w:rsid w:val="007E1BAC"/>
    <w:rsid w:val="007E273C"/>
    <w:rsid w:val="007E3EC6"/>
    <w:rsid w:val="007E76F5"/>
    <w:rsid w:val="007F36B2"/>
    <w:rsid w:val="007F634F"/>
    <w:rsid w:val="008010FB"/>
    <w:rsid w:val="00814577"/>
    <w:rsid w:val="00815E2C"/>
    <w:rsid w:val="00824015"/>
    <w:rsid w:val="00824B49"/>
    <w:rsid w:val="008271CD"/>
    <w:rsid w:val="00830652"/>
    <w:rsid w:val="008371A6"/>
    <w:rsid w:val="00841845"/>
    <w:rsid w:val="00842959"/>
    <w:rsid w:val="0084732F"/>
    <w:rsid w:val="008509F9"/>
    <w:rsid w:val="00861D39"/>
    <w:rsid w:val="00863395"/>
    <w:rsid w:val="008645F2"/>
    <w:rsid w:val="00865D32"/>
    <w:rsid w:val="0086734A"/>
    <w:rsid w:val="008727A1"/>
    <w:rsid w:val="00873EFB"/>
    <w:rsid w:val="008772FE"/>
    <w:rsid w:val="0087763E"/>
    <w:rsid w:val="00877727"/>
    <w:rsid w:val="00882F8D"/>
    <w:rsid w:val="00884E74"/>
    <w:rsid w:val="008930E3"/>
    <w:rsid w:val="008963B9"/>
    <w:rsid w:val="008A535A"/>
    <w:rsid w:val="008A6F37"/>
    <w:rsid w:val="008B0EEE"/>
    <w:rsid w:val="008B15CC"/>
    <w:rsid w:val="008B5388"/>
    <w:rsid w:val="008C16FD"/>
    <w:rsid w:val="008D0793"/>
    <w:rsid w:val="008D310B"/>
    <w:rsid w:val="008D66D9"/>
    <w:rsid w:val="008D6872"/>
    <w:rsid w:val="008F0A75"/>
    <w:rsid w:val="008F4333"/>
    <w:rsid w:val="008F701B"/>
    <w:rsid w:val="00907CBA"/>
    <w:rsid w:val="009121CE"/>
    <w:rsid w:val="00915D6E"/>
    <w:rsid w:val="00916ADC"/>
    <w:rsid w:val="009272A9"/>
    <w:rsid w:val="00927490"/>
    <w:rsid w:val="009277FA"/>
    <w:rsid w:val="00940953"/>
    <w:rsid w:val="00943F5E"/>
    <w:rsid w:val="00953352"/>
    <w:rsid w:val="009567C4"/>
    <w:rsid w:val="00960561"/>
    <w:rsid w:val="00964E2F"/>
    <w:rsid w:val="00970ECB"/>
    <w:rsid w:val="00980BDD"/>
    <w:rsid w:val="00982D2B"/>
    <w:rsid w:val="00982FB1"/>
    <w:rsid w:val="00985846"/>
    <w:rsid w:val="009902CD"/>
    <w:rsid w:val="00993A64"/>
    <w:rsid w:val="009A141B"/>
    <w:rsid w:val="009A39C5"/>
    <w:rsid w:val="009A7B6C"/>
    <w:rsid w:val="009A7E4C"/>
    <w:rsid w:val="009C07F7"/>
    <w:rsid w:val="009C09F3"/>
    <w:rsid w:val="009C3DD5"/>
    <w:rsid w:val="009D2532"/>
    <w:rsid w:val="009D263B"/>
    <w:rsid w:val="009D4B82"/>
    <w:rsid w:val="009D531F"/>
    <w:rsid w:val="009D7207"/>
    <w:rsid w:val="009E49F7"/>
    <w:rsid w:val="009E76FB"/>
    <w:rsid w:val="009F041E"/>
    <w:rsid w:val="00A033E7"/>
    <w:rsid w:val="00A11E3E"/>
    <w:rsid w:val="00A13D9D"/>
    <w:rsid w:val="00A16376"/>
    <w:rsid w:val="00A27A3D"/>
    <w:rsid w:val="00A30FE1"/>
    <w:rsid w:val="00A32C64"/>
    <w:rsid w:val="00A34F3A"/>
    <w:rsid w:val="00A365BC"/>
    <w:rsid w:val="00A45758"/>
    <w:rsid w:val="00A47A46"/>
    <w:rsid w:val="00A5594A"/>
    <w:rsid w:val="00A56347"/>
    <w:rsid w:val="00A5704E"/>
    <w:rsid w:val="00A62C68"/>
    <w:rsid w:val="00A71318"/>
    <w:rsid w:val="00A737F6"/>
    <w:rsid w:val="00A8289E"/>
    <w:rsid w:val="00A84A42"/>
    <w:rsid w:val="00A87ED6"/>
    <w:rsid w:val="00A95FDF"/>
    <w:rsid w:val="00A96FC6"/>
    <w:rsid w:val="00A97713"/>
    <w:rsid w:val="00AA14ED"/>
    <w:rsid w:val="00AA17FD"/>
    <w:rsid w:val="00AB26D0"/>
    <w:rsid w:val="00AC080F"/>
    <w:rsid w:val="00AC6345"/>
    <w:rsid w:val="00AD1FA5"/>
    <w:rsid w:val="00AD57E8"/>
    <w:rsid w:val="00AD7F59"/>
    <w:rsid w:val="00AE2757"/>
    <w:rsid w:val="00AE2F5F"/>
    <w:rsid w:val="00AF0046"/>
    <w:rsid w:val="00AF3CB6"/>
    <w:rsid w:val="00AF6820"/>
    <w:rsid w:val="00AF6879"/>
    <w:rsid w:val="00B03101"/>
    <w:rsid w:val="00B0328F"/>
    <w:rsid w:val="00B062AA"/>
    <w:rsid w:val="00B067D0"/>
    <w:rsid w:val="00B07798"/>
    <w:rsid w:val="00B11A5B"/>
    <w:rsid w:val="00B12C5B"/>
    <w:rsid w:val="00B21BC3"/>
    <w:rsid w:val="00B3399A"/>
    <w:rsid w:val="00B45B4E"/>
    <w:rsid w:val="00B55EF6"/>
    <w:rsid w:val="00B61EBE"/>
    <w:rsid w:val="00B62295"/>
    <w:rsid w:val="00B65C96"/>
    <w:rsid w:val="00B6686E"/>
    <w:rsid w:val="00B71ED5"/>
    <w:rsid w:val="00B77C70"/>
    <w:rsid w:val="00B8168C"/>
    <w:rsid w:val="00B81FED"/>
    <w:rsid w:val="00B82A60"/>
    <w:rsid w:val="00B91D89"/>
    <w:rsid w:val="00B96847"/>
    <w:rsid w:val="00B9778E"/>
    <w:rsid w:val="00BA126C"/>
    <w:rsid w:val="00BA64A7"/>
    <w:rsid w:val="00BB1FC8"/>
    <w:rsid w:val="00BB62D1"/>
    <w:rsid w:val="00BB6A26"/>
    <w:rsid w:val="00BB7563"/>
    <w:rsid w:val="00BC2C49"/>
    <w:rsid w:val="00BC5A57"/>
    <w:rsid w:val="00BC7643"/>
    <w:rsid w:val="00BD0426"/>
    <w:rsid w:val="00BD3548"/>
    <w:rsid w:val="00BD62C3"/>
    <w:rsid w:val="00BD6BC5"/>
    <w:rsid w:val="00BE19A9"/>
    <w:rsid w:val="00BE340C"/>
    <w:rsid w:val="00BE4E77"/>
    <w:rsid w:val="00BE6529"/>
    <w:rsid w:val="00BF305E"/>
    <w:rsid w:val="00BF3FDD"/>
    <w:rsid w:val="00BF7150"/>
    <w:rsid w:val="00C03B0D"/>
    <w:rsid w:val="00C04CB2"/>
    <w:rsid w:val="00C120E8"/>
    <w:rsid w:val="00C16032"/>
    <w:rsid w:val="00C17293"/>
    <w:rsid w:val="00C17B7B"/>
    <w:rsid w:val="00C26346"/>
    <w:rsid w:val="00C27707"/>
    <w:rsid w:val="00C27F10"/>
    <w:rsid w:val="00C31332"/>
    <w:rsid w:val="00C31437"/>
    <w:rsid w:val="00C316B3"/>
    <w:rsid w:val="00C34C21"/>
    <w:rsid w:val="00C34F4A"/>
    <w:rsid w:val="00C35D0B"/>
    <w:rsid w:val="00C43C33"/>
    <w:rsid w:val="00C51396"/>
    <w:rsid w:val="00C52B91"/>
    <w:rsid w:val="00C54416"/>
    <w:rsid w:val="00C5512F"/>
    <w:rsid w:val="00C5682C"/>
    <w:rsid w:val="00C613E0"/>
    <w:rsid w:val="00C658EB"/>
    <w:rsid w:val="00C661E3"/>
    <w:rsid w:val="00C802C4"/>
    <w:rsid w:val="00C878F8"/>
    <w:rsid w:val="00C96D41"/>
    <w:rsid w:val="00CA0B20"/>
    <w:rsid w:val="00CA54D6"/>
    <w:rsid w:val="00CA685E"/>
    <w:rsid w:val="00CB3E6F"/>
    <w:rsid w:val="00CB5F39"/>
    <w:rsid w:val="00CB615A"/>
    <w:rsid w:val="00CC0477"/>
    <w:rsid w:val="00CC0BFC"/>
    <w:rsid w:val="00CD5290"/>
    <w:rsid w:val="00CE13E1"/>
    <w:rsid w:val="00CE4F3D"/>
    <w:rsid w:val="00CE574C"/>
    <w:rsid w:val="00CF0321"/>
    <w:rsid w:val="00CF3F8E"/>
    <w:rsid w:val="00D027BA"/>
    <w:rsid w:val="00D057B4"/>
    <w:rsid w:val="00D06B5E"/>
    <w:rsid w:val="00D124AD"/>
    <w:rsid w:val="00D148D7"/>
    <w:rsid w:val="00D17E5B"/>
    <w:rsid w:val="00D22F4E"/>
    <w:rsid w:val="00D2744E"/>
    <w:rsid w:val="00D31460"/>
    <w:rsid w:val="00D323AA"/>
    <w:rsid w:val="00D33A7D"/>
    <w:rsid w:val="00D35935"/>
    <w:rsid w:val="00D3716E"/>
    <w:rsid w:val="00D3771D"/>
    <w:rsid w:val="00D37CAF"/>
    <w:rsid w:val="00D404F3"/>
    <w:rsid w:val="00D4159D"/>
    <w:rsid w:val="00D42472"/>
    <w:rsid w:val="00D43C3B"/>
    <w:rsid w:val="00D47E1A"/>
    <w:rsid w:val="00D50059"/>
    <w:rsid w:val="00D536E1"/>
    <w:rsid w:val="00D54B95"/>
    <w:rsid w:val="00D559A1"/>
    <w:rsid w:val="00D60A9B"/>
    <w:rsid w:val="00D64F85"/>
    <w:rsid w:val="00D65442"/>
    <w:rsid w:val="00D67546"/>
    <w:rsid w:val="00D7065E"/>
    <w:rsid w:val="00D720B4"/>
    <w:rsid w:val="00D74780"/>
    <w:rsid w:val="00D860FC"/>
    <w:rsid w:val="00D90147"/>
    <w:rsid w:val="00D901FF"/>
    <w:rsid w:val="00D90C02"/>
    <w:rsid w:val="00D91EDC"/>
    <w:rsid w:val="00D9217C"/>
    <w:rsid w:val="00DA0E5F"/>
    <w:rsid w:val="00DA10AB"/>
    <w:rsid w:val="00DA1A70"/>
    <w:rsid w:val="00DA67F3"/>
    <w:rsid w:val="00DB0C4A"/>
    <w:rsid w:val="00DB1748"/>
    <w:rsid w:val="00DB20D6"/>
    <w:rsid w:val="00DB442B"/>
    <w:rsid w:val="00DB495C"/>
    <w:rsid w:val="00DB6C65"/>
    <w:rsid w:val="00DB7D41"/>
    <w:rsid w:val="00DC137D"/>
    <w:rsid w:val="00DC3C8F"/>
    <w:rsid w:val="00DD2F1B"/>
    <w:rsid w:val="00DD60A3"/>
    <w:rsid w:val="00DE09EC"/>
    <w:rsid w:val="00DF18B5"/>
    <w:rsid w:val="00DF3C92"/>
    <w:rsid w:val="00DF66AD"/>
    <w:rsid w:val="00DF7A4C"/>
    <w:rsid w:val="00E021F7"/>
    <w:rsid w:val="00E02E95"/>
    <w:rsid w:val="00E15413"/>
    <w:rsid w:val="00E22D03"/>
    <w:rsid w:val="00E24743"/>
    <w:rsid w:val="00E35C06"/>
    <w:rsid w:val="00E45DCB"/>
    <w:rsid w:val="00E47727"/>
    <w:rsid w:val="00E5188E"/>
    <w:rsid w:val="00E537C4"/>
    <w:rsid w:val="00E54C52"/>
    <w:rsid w:val="00E5725A"/>
    <w:rsid w:val="00E60B70"/>
    <w:rsid w:val="00E627F5"/>
    <w:rsid w:val="00E66B50"/>
    <w:rsid w:val="00E71A9D"/>
    <w:rsid w:val="00E71E16"/>
    <w:rsid w:val="00E72BF1"/>
    <w:rsid w:val="00E73E4B"/>
    <w:rsid w:val="00E85A84"/>
    <w:rsid w:val="00E939DB"/>
    <w:rsid w:val="00E94E20"/>
    <w:rsid w:val="00EA37DB"/>
    <w:rsid w:val="00EB0AFE"/>
    <w:rsid w:val="00EB0ED2"/>
    <w:rsid w:val="00EB25EA"/>
    <w:rsid w:val="00EC2CB8"/>
    <w:rsid w:val="00EC4E36"/>
    <w:rsid w:val="00ED2022"/>
    <w:rsid w:val="00ED214F"/>
    <w:rsid w:val="00ED3D1C"/>
    <w:rsid w:val="00ED4A32"/>
    <w:rsid w:val="00ED5A75"/>
    <w:rsid w:val="00EE2BB3"/>
    <w:rsid w:val="00EE5550"/>
    <w:rsid w:val="00EE6A7C"/>
    <w:rsid w:val="00EF77DB"/>
    <w:rsid w:val="00F03933"/>
    <w:rsid w:val="00F075DD"/>
    <w:rsid w:val="00F11D08"/>
    <w:rsid w:val="00F15E44"/>
    <w:rsid w:val="00F167F2"/>
    <w:rsid w:val="00F21842"/>
    <w:rsid w:val="00F21D69"/>
    <w:rsid w:val="00F2592E"/>
    <w:rsid w:val="00F33CD7"/>
    <w:rsid w:val="00F4272F"/>
    <w:rsid w:val="00F472BA"/>
    <w:rsid w:val="00F5140C"/>
    <w:rsid w:val="00F548D3"/>
    <w:rsid w:val="00F72CAA"/>
    <w:rsid w:val="00F778AE"/>
    <w:rsid w:val="00F77CB8"/>
    <w:rsid w:val="00F81442"/>
    <w:rsid w:val="00F818AD"/>
    <w:rsid w:val="00F81A5B"/>
    <w:rsid w:val="00F82233"/>
    <w:rsid w:val="00F862BC"/>
    <w:rsid w:val="00F902F6"/>
    <w:rsid w:val="00FA148B"/>
    <w:rsid w:val="00FA31C7"/>
    <w:rsid w:val="00FA6C7E"/>
    <w:rsid w:val="00FA74B0"/>
    <w:rsid w:val="00FB1D78"/>
    <w:rsid w:val="00FB31D4"/>
    <w:rsid w:val="00FB4144"/>
    <w:rsid w:val="00FB6B27"/>
    <w:rsid w:val="00FC22A8"/>
    <w:rsid w:val="00FC2D42"/>
    <w:rsid w:val="00FC414F"/>
    <w:rsid w:val="00FD079F"/>
    <w:rsid w:val="00FD1216"/>
    <w:rsid w:val="00FD31C6"/>
    <w:rsid w:val="00FD3772"/>
    <w:rsid w:val="00FE07A5"/>
    <w:rsid w:val="00FE1E43"/>
    <w:rsid w:val="00FE3E37"/>
    <w:rsid w:val="00FE71AB"/>
    <w:rsid w:val="00FF1B52"/>
    <w:rsid w:val="00FF57DA"/>
    <w:rsid w:val="01A277C2"/>
    <w:rsid w:val="01DD30A6"/>
    <w:rsid w:val="0237160E"/>
    <w:rsid w:val="02416F1D"/>
    <w:rsid w:val="02496AD9"/>
    <w:rsid w:val="02D47A5F"/>
    <w:rsid w:val="02DD6EDA"/>
    <w:rsid w:val="02F864F8"/>
    <w:rsid w:val="0342540E"/>
    <w:rsid w:val="044200FD"/>
    <w:rsid w:val="04460D37"/>
    <w:rsid w:val="046007BA"/>
    <w:rsid w:val="0465268B"/>
    <w:rsid w:val="05183545"/>
    <w:rsid w:val="05673FB0"/>
    <w:rsid w:val="05675FC4"/>
    <w:rsid w:val="05744AE5"/>
    <w:rsid w:val="059E7431"/>
    <w:rsid w:val="05B3223F"/>
    <w:rsid w:val="05E23CCE"/>
    <w:rsid w:val="05E253D7"/>
    <w:rsid w:val="05F80B26"/>
    <w:rsid w:val="062A3E7B"/>
    <w:rsid w:val="0633282B"/>
    <w:rsid w:val="06422644"/>
    <w:rsid w:val="067272D3"/>
    <w:rsid w:val="069A0F87"/>
    <w:rsid w:val="06A0763D"/>
    <w:rsid w:val="06A2635D"/>
    <w:rsid w:val="085E70A3"/>
    <w:rsid w:val="08612A1F"/>
    <w:rsid w:val="086933EE"/>
    <w:rsid w:val="08753477"/>
    <w:rsid w:val="090537D6"/>
    <w:rsid w:val="09133BC6"/>
    <w:rsid w:val="096A659B"/>
    <w:rsid w:val="09AA1CCF"/>
    <w:rsid w:val="0A40191B"/>
    <w:rsid w:val="0A8A5E59"/>
    <w:rsid w:val="0AC728CD"/>
    <w:rsid w:val="0BB8447D"/>
    <w:rsid w:val="0C145CD5"/>
    <w:rsid w:val="0C3A2370"/>
    <w:rsid w:val="0D073E56"/>
    <w:rsid w:val="0D53090F"/>
    <w:rsid w:val="0D712E39"/>
    <w:rsid w:val="0DB000DC"/>
    <w:rsid w:val="0DB453C2"/>
    <w:rsid w:val="0EF14FDF"/>
    <w:rsid w:val="0EFD7C7A"/>
    <w:rsid w:val="0F3A7115"/>
    <w:rsid w:val="0FCB4CF7"/>
    <w:rsid w:val="10971C40"/>
    <w:rsid w:val="112C4BA0"/>
    <w:rsid w:val="11C13A3E"/>
    <w:rsid w:val="11C737DC"/>
    <w:rsid w:val="11CC597C"/>
    <w:rsid w:val="12483DD0"/>
    <w:rsid w:val="12493FE8"/>
    <w:rsid w:val="12664166"/>
    <w:rsid w:val="139A057E"/>
    <w:rsid w:val="14DF6226"/>
    <w:rsid w:val="1513023D"/>
    <w:rsid w:val="151616A9"/>
    <w:rsid w:val="153D4CB5"/>
    <w:rsid w:val="15496793"/>
    <w:rsid w:val="156137B3"/>
    <w:rsid w:val="16B10B3F"/>
    <w:rsid w:val="16B15FDF"/>
    <w:rsid w:val="17F200DE"/>
    <w:rsid w:val="186A372F"/>
    <w:rsid w:val="18972E53"/>
    <w:rsid w:val="189E58C3"/>
    <w:rsid w:val="198A50D1"/>
    <w:rsid w:val="19FA176A"/>
    <w:rsid w:val="1AF053BE"/>
    <w:rsid w:val="1B0A3A5F"/>
    <w:rsid w:val="1B7E63E3"/>
    <w:rsid w:val="1C2A6A48"/>
    <w:rsid w:val="1C9A35F0"/>
    <w:rsid w:val="1CA132C3"/>
    <w:rsid w:val="1CE367E1"/>
    <w:rsid w:val="1D5D5C2D"/>
    <w:rsid w:val="1DFC2658"/>
    <w:rsid w:val="1E0E09D1"/>
    <w:rsid w:val="1F585DA6"/>
    <w:rsid w:val="1F841E67"/>
    <w:rsid w:val="215A4C1F"/>
    <w:rsid w:val="215C7A06"/>
    <w:rsid w:val="2168283E"/>
    <w:rsid w:val="21796132"/>
    <w:rsid w:val="21B60171"/>
    <w:rsid w:val="21C653B6"/>
    <w:rsid w:val="21FA45E1"/>
    <w:rsid w:val="223D28BB"/>
    <w:rsid w:val="22B324DE"/>
    <w:rsid w:val="230A6224"/>
    <w:rsid w:val="234F5E70"/>
    <w:rsid w:val="23614B11"/>
    <w:rsid w:val="24C77D1D"/>
    <w:rsid w:val="258F2BFC"/>
    <w:rsid w:val="26841B5B"/>
    <w:rsid w:val="26B56FCB"/>
    <w:rsid w:val="27C153EF"/>
    <w:rsid w:val="27C1571D"/>
    <w:rsid w:val="27C86FF5"/>
    <w:rsid w:val="28964419"/>
    <w:rsid w:val="292E51A3"/>
    <w:rsid w:val="29317AB2"/>
    <w:rsid w:val="294E6F10"/>
    <w:rsid w:val="29D055ED"/>
    <w:rsid w:val="2A0F49D5"/>
    <w:rsid w:val="2B2329F8"/>
    <w:rsid w:val="2B304DF9"/>
    <w:rsid w:val="2B9A3767"/>
    <w:rsid w:val="2BB4263A"/>
    <w:rsid w:val="2BE25B95"/>
    <w:rsid w:val="2C72005E"/>
    <w:rsid w:val="2D761624"/>
    <w:rsid w:val="2E136FF6"/>
    <w:rsid w:val="2EAB1410"/>
    <w:rsid w:val="2EEC180B"/>
    <w:rsid w:val="2F641A61"/>
    <w:rsid w:val="30AC742E"/>
    <w:rsid w:val="30CE2743"/>
    <w:rsid w:val="312F1868"/>
    <w:rsid w:val="32416098"/>
    <w:rsid w:val="329A05D4"/>
    <w:rsid w:val="32E27594"/>
    <w:rsid w:val="332F73C6"/>
    <w:rsid w:val="33666E2C"/>
    <w:rsid w:val="33AE6C6D"/>
    <w:rsid w:val="34475F29"/>
    <w:rsid w:val="355667E7"/>
    <w:rsid w:val="35AD58EF"/>
    <w:rsid w:val="35B07BBE"/>
    <w:rsid w:val="363F5855"/>
    <w:rsid w:val="36D47F56"/>
    <w:rsid w:val="36E74863"/>
    <w:rsid w:val="37A725AE"/>
    <w:rsid w:val="384C6319"/>
    <w:rsid w:val="3889646C"/>
    <w:rsid w:val="394E28BE"/>
    <w:rsid w:val="394F686A"/>
    <w:rsid w:val="39B7049B"/>
    <w:rsid w:val="3A1C269F"/>
    <w:rsid w:val="3A3E6654"/>
    <w:rsid w:val="3A581EFE"/>
    <w:rsid w:val="3B4D1DB8"/>
    <w:rsid w:val="3BDD2B2A"/>
    <w:rsid w:val="3C3D4932"/>
    <w:rsid w:val="3C6C2787"/>
    <w:rsid w:val="3C802E7F"/>
    <w:rsid w:val="3D3E47EB"/>
    <w:rsid w:val="3DBB49A0"/>
    <w:rsid w:val="3F0E305B"/>
    <w:rsid w:val="3F5450F3"/>
    <w:rsid w:val="3F7E1585"/>
    <w:rsid w:val="3FE60F7B"/>
    <w:rsid w:val="401F76AD"/>
    <w:rsid w:val="40994E9A"/>
    <w:rsid w:val="40E269A5"/>
    <w:rsid w:val="412C028A"/>
    <w:rsid w:val="413C2639"/>
    <w:rsid w:val="41462D6C"/>
    <w:rsid w:val="41A6718C"/>
    <w:rsid w:val="41FC2F29"/>
    <w:rsid w:val="425351C1"/>
    <w:rsid w:val="42686100"/>
    <w:rsid w:val="439031CD"/>
    <w:rsid w:val="44336EFB"/>
    <w:rsid w:val="44A5484E"/>
    <w:rsid w:val="44B6394B"/>
    <w:rsid w:val="44C714E1"/>
    <w:rsid w:val="44F3072F"/>
    <w:rsid w:val="45202400"/>
    <w:rsid w:val="459F708E"/>
    <w:rsid w:val="465E3647"/>
    <w:rsid w:val="471512A9"/>
    <w:rsid w:val="475F2AA3"/>
    <w:rsid w:val="476129D5"/>
    <w:rsid w:val="48030C54"/>
    <w:rsid w:val="4852362E"/>
    <w:rsid w:val="48EF7A72"/>
    <w:rsid w:val="490C244E"/>
    <w:rsid w:val="496350A9"/>
    <w:rsid w:val="49BB6D08"/>
    <w:rsid w:val="49FA24FE"/>
    <w:rsid w:val="4A221805"/>
    <w:rsid w:val="4A390BBC"/>
    <w:rsid w:val="4A5356E8"/>
    <w:rsid w:val="4A804FFF"/>
    <w:rsid w:val="4AA24893"/>
    <w:rsid w:val="4B48647C"/>
    <w:rsid w:val="4B576D44"/>
    <w:rsid w:val="4D03364C"/>
    <w:rsid w:val="4D160EFC"/>
    <w:rsid w:val="4D41442A"/>
    <w:rsid w:val="4D8245B7"/>
    <w:rsid w:val="4E97263A"/>
    <w:rsid w:val="4EB10602"/>
    <w:rsid w:val="4FB17ED5"/>
    <w:rsid w:val="4FFD2933"/>
    <w:rsid w:val="50844A6D"/>
    <w:rsid w:val="50851EF4"/>
    <w:rsid w:val="5160671C"/>
    <w:rsid w:val="51AB4A2F"/>
    <w:rsid w:val="51F61C04"/>
    <w:rsid w:val="52AE6054"/>
    <w:rsid w:val="52BE5CC8"/>
    <w:rsid w:val="53315D9F"/>
    <w:rsid w:val="535826E5"/>
    <w:rsid w:val="53746D1D"/>
    <w:rsid w:val="548C5003"/>
    <w:rsid w:val="550501F6"/>
    <w:rsid w:val="551F1AD3"/>
    <w:rsid w:val="553B5F8A"/>
    <w:rsid w:val="556C4639"/>
    <w:rsid w:val="558B4495"/>
    <w:rsid w:val="55CA48D5"/>
    <w:rsid w:val="57006BA1"/>
    <w:rsid w:val="57D93D89"/>
    <w:rsid w:val="57DD3BCB"/>
    <w:rsid w:val="58763507"/>
    <w:rsid w:val="58B84140"/>
    <w:rsid w:val="590173AB"/>
    <w:rsid w:val="59634CC0"/>
    <w:rsid w:val="5A7D478E"/>
    <w:rsid w:val="5B0C0946"/>
    <w:rsid w:val="5BEC2D07"/>
    <w:rsid w:val="5C43027C"/>
    <w:rsid w:val="5C4A1DDE"/>
    <w:rsid w:val="5CA95708"/>
    <w:rsid w:val="5CE860A3"/>
    <w:rsid w:val="5D201440"/>
    <w:rsid w:val="5D2D24DE"/>
    <w:rsid w:val="5D672A93"/>
    <w:rsid w:val="5D6E2AAF"/>
    <w:rsid w:val="5DAC4188"/>
    <w:rsid w:val="5DE74090"/>
    <w:rsid w:val="6015795B"/>
    <w:rsid w:val="602F4734"/>
    <w:rsid w:val="604A4720"/>
    <w:rsid w:val="604F7990"/>
    <w:rsid w:val="60AC302E"/>
    <w:rsid w:val="61087E26"/>
    <w:rsid w:val="61145821"/>
    <w:rsid w:val="614B26D6"/>
    <w:rsid w:val="61E67023"/>
    <w:rsid w:val="626D41B9"/>
    <w:rsid w:val="62C23B9F"/>
    <w:rsid w:val="64052BF6"/>
    <w:rsid w:val="64055197"/>
    <w:rsid w:val="640E0BAD"/>
    <w:rsid w:val="64D01451"/>
    <w:rsid w:val="653A17C2"/>
    <w:rsid w:val="656019BA"/>
    <w:rsid w:val="658B1BFB"/>
    <w:rsid w:val="65C3520C"/>
    <w:rsid w:val="664264AE"/>
    <w:rsid w:val="66966C6B"/>
    <w:rsid w:val="66C95BAA"/>
    <w:rsid w:val="670272C3"/>
    <w:rsid w:val="6735657C"/>
    <w:rsid w:val="67845C28"/>
    <w:rsid w:val="678B6CAB"/>
    <w:rsid w:val="67A83750"/>
    <w:rsid w:val="682F6D20"/>
    <w:rsid w:val="695E45A1"/>
    <w:rsid w:val="69885C17"/>
    <w:rsid w:val="69A0483D"/>
    <w:rsid w:val="69B12807"/>
    <w:rsid w:val="69CC66C8"/>
    <w:rsid w:val="6A3F7465"/>
    <w:rsid w:val="6A8144D5"/>
    <w:rsid w:val="6B0E01CB"/>
    <w:rsid w:val="6B7C571A"/>
    <w:rsid w:val="6B941788"/>
    <w:rsid w:val="6C67371B"/>
    <w:rsid w:val="6C8C535F"/>
    <w:rsid w:val="6CB547B6"/>
    <w:rsid w:val="6D5353D3"/>
    <w:rsid w:val="6D800F2C"/>
    <w:rsid w:val="6E0C70F6"/>
    <w:rsid w:val="6E4618FC"/>
    <w:rsid w:val="6EE67F0F"/>
    <w:rsid w:val="6F291EA9"/>
    <w:rsid w:val="6FE26D19"/>
    <w:rsid w:val="70713D71"/>
    <w:rsid w:val="70BA5BDF"/>
    <w:rsid w:val="70D4548B"/>
    <w:rsid w:val="710D1F92"/>
    <w:rsid w:val="719B71DA"/>
    <w:rsid w:val="71D47B19"/>
    <w:rsid w:val="71EF4234"/>
    <w:rsid w:val="71FF0F7D"/>
    <w:rsid w:val="73A001F1"/>
    <w:rsid w:val="740C7593"/>
    <w:rsid w:val="741C4C2C"/>
    <w:rsid w:val="753217D6"/>
    <w:rsid w:val="757054ED"/>
    <w:rsid w:val="75BA2B9B"/>
    <w:rsid w:val="75DE249C"/>
    <w:rsid w:val="765E1FE6"/>
    <w:rsid w:val="76952168"/>
    <w:rsid w:val="76A3768D"/>
    <w:rsid w:val="77D71E12"/>
    <w:rsid w:val="78050629"/>
    <w:rsid w:val="783A1613"/>
    <w:rsid w:val="78FB3E2A"/>
    <w:rsid w:val="79157436"/>
    <w:rsid w:val="797159A3"/>
    <w:rsid w:val="79DD1618"/>
    <w:rsid w:val="7A4814DE"/>
    <w:rsid w:val="7A8C7CD8"/>
    <w:rsid w:val="7AAE4BA6"/>
    <w:rsid w:val="7B2F4878"/>
    <w:rsid w:val="7BB35EC1"/>
    <w:rsid w:val="7BBF0EFD"/>
    <w:rsid w:val="7D462140"/>
    <w:rsid w:val="7D6708DB"/>
    <w:rsid w:val="7DB9672A"/>
    <w:rsid w:val="7EA21B3B"/>
    <w:rsid w:val="7F7A1D8E"/>
    <w:rsid w:val="7FBD34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Footer Char"/>
    <w:link w:val="3"/>
    <w:qFormat/>
    <w:uiPriority w:val="99"/>
    <w:rPr>
      <w:kern w:val="2"/>
      <w:sz w:val="18"/>
      <w:szCs w:val="18"/>
    </w:rPr>
  </w:style>
  <w:style w:type="character" w:customStyle="1" w:styleId="10">
    <w:name w:val="Header Char"/>
    <w:link w:val="4"/>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njutcm</Company>
  <Pages>5</Pages>
  <Words>1186</Words>
  <Characters>1239</Characters>
  <Lines>21</Lines>
  <Paragraphs>5</Paragraphs>
  <ScaleCrop>false</ScaleCrop>
  <LinksUpToDate>false</LinksUpToDate>
  <CharactersWithSpaces>1253</CharactersWithSpaces>
  <Application>WPS Office_10.8.0.6370_F1E327BC-269C-435d-A152-05C5408002CA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2020-10-16T12:45:00Z</dcterms:created>
  <dc:creator>yinzhongyong</dc:creator>
  <cp:lastModifiedBy>user</cp:lastModifiedBy>
  <cp:lastPrinted>2024-05-22T07:10:00Z</cp:lastPrinted>
  <dcterms:modified xsi:type="dcterms:W3CDTF">2025-05-06T11:48:38Z</dcterms:modified>
  <dc:title>南京中医药大学专业技术职务评审资格审查表</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2052-10.8.0.6370</vt:lpwstr>
  </property>
  <property fmtid="{D5CDD505-2E9C-101B-9397-08002B2CF9AE}" pid="3" name="ICV">
    <vt:lpwstr>EF7199E9EE4D462CA1EE72E83AD4F51E</vt:lpwstr>
  </property>
  <property fmtid="{D5CDD505-2E9C-101B-9397-08002B2CF9AE}" pid="4" name="commondata">
    <vt:lpwstr>eyJoZGlkIjoiMTE3MTMxOTk0YmVmZWRkNDc0ZTBlMzUwNzg1ODM3MDIifQ==</vt:lpwstr>
  </property>
  <property fmtid="{D5CDD505-2E9C-101B-9397-08002B2CF9AE}" pid="5" name="KSOTemplateDocerSaveRecord">
    <vt:lpwstr>eyJoZGlkIjoiZGEzYzU1NzQ1YzhlN2UxNTY5MmZmNTY2NDFhY2MwNWQiLCJ1c2VySWQiOiI5MzUxOTg0NzYifQ==</vt:lpwstr>
  </property>
</Properties>
</file>